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B7" w:rsidRDefault="007E50B7" w:rsidP="007E50B7">
      <w:r>
        <w:t>A feladat a magyarországi reformáció korával kapcsolatos.</w:t>
      </w:r>
    </w:p>
    <w:p w:rsidR="00E9207B" w:rsidRDefault="007E50B7" w:rsidP="007E50B7">
      <w:r>
        <w:t>Jel</w:t>
      </w:r>
      <w:r>
        <w:t>ölje a megfelelő választ a források és ismeretei segítségével! Van ahol</w:t>
      </w:r>
      <w:r>
        <w:t xml:space="preserve"> </w:t>
      </w:r>
      <w:bookmarkStart w:id="0" w:name="_GoBack"/>
      <w:bookmarkEnd w:id="0"/>
      <w:r>
        <w:t>több válasz is lehetséges!</w:t>
      </w:r>
    </w:p>
    <w:p w:rsidR="00E9207B" w:rsidRDefault="00E9207B" w:rsidP="00E9207B">
      <w:r>
        <w:t xml:space="preserve">1. „Az ország </w:t>
      </w:r>
      <w:proofErr w:type="spellStart"/>
      <w:r>
        <w:t>rendei</w:t>
      </w:r>
      <w:proofErr w:type="spellEnd"/>
      <w:r>
        <w:t xml:space="preserve"> és </w:t>
      </w:r>
      <w:proofErr w:type="spellStart"/>
      <w:r>
        <w:t>karai</w:t>
      </w:r>
      <w:proofErr w:type="spellEnd"/>
      <w:r>
        <w:t xml:space="preserve">, a királyi felség figyelmeztetéséhez képest megállapították, hogy az </w:t>
      </w:r>
      <w:proofErr w:type="spellStart"/>
      <w:r>
        <w:t>újrakeresztelők</w:t>
      </w:r>
      <w:proofErr w:type="spellEnd"/>
      <w:r>
        <w:t xml:space="preserve"> [anabaptisták] és kálvinisták, akik az országban még fennmaradtak, mindenkinek a fekvő jószágaiból kiűzendők. És hogy azokat, vagy közülük bárkit többé az ország határai közé befogadni nem szabad.” (Az 1548. évi pozsonyi országgyűlés egyik törvénye) </w:t>
      </w:r>
    </w:p>
    <w:p w:rsidR="00E9207B" w:rsidRDefault="00E9207B" w:rsidP="00E9207B"/>
    <w:p w:rsidR="00E9207B" w:rsidRDefault="00E9207B" w:rsidP="00E9207B">
      <w:r>
        <w:t xml:space="preserve">2. „A vitézlő urak állhatatos kérésére kegyesen beleegyeztünk, hogy </w:t>
      </w:r>
      <w:proofErr w:type="gramStart"/>
      <w:r>
        <w:t>ki-ki tartsa</w:t>
      </w:r>
      <w:proofErr w:type="gramEnd"/>
    </w:p>
    <w:p w:rsidR="00E9207B" w:rsidRDefault="00E9207B" w:rsidP="00E9207B">
      <w:proofErr w:type="gramStart"/>
      <w:r>
        <w:t>meg</w:t>
      </w:r>
      <w:proofErr w:type="gramEnd"/>
      <w:r>
        <w:t xml:space="preserve"> azt a hitet, amelyet akar, az új és a régi szertartásokkal, megengedjük, hogy</w:t>
      </w:r>
    </w:p>
    <w:p w:rsidR="00E9207B" w:rsidRDefault="00E9207B" w:rsidP="00E9207B">
      <w:proofErr w:type="gramStart"/>
      <w:r>
        <w:t>hitük</w:t>
      </w:r>
      <w:proofErr w:type="gramEnd"/>
      <w:r>
        <w:t xml:space="preserve"> ügyében azt tegyék, ami nekik tetszik, de bárkinek a sérelme nélkül. Az új</w:t>
      </w:r>
    </w:p>
    <w:p w:rsidR="00E9207B" w:rsidRDefault="00E9207B" w:rsidP="00E9207B">
      <w:r>
        <w:t>[evangélikus] hit követői ne zaklassák a régi vallást, vagy annak követőin valami</w:t>
      </w:r>
    </w:p>
    <w:p w:rsidR="00E9207B" w:rsidRDefault="00E9207B" w:rsidP="00E9207B">
      <w:proofErr w:type="gramStart"/>
      <w:r>
        <w:t>módon</w:t>
      </w:r>
      <w:proofErr w:type="gramEnd"/>
      <w:r>
        <w:t xml:space="preserve"> jogtalanságot ne kövessenek el.” (Az 1557. évi erdélyi országgyűlés határozata)</w:t>
      </w:r>
    </w:p>
    <w:p w:rsidR="00C92704" w:rsidRDefault="00C92704" w:rsidP="00E9207B"/>
    <w:p w:rsidR="00C92704" w:rsidRDefault="00C92704" w:rsidP="00E9207B"/>
    <w:p w:rsidR="00E9207B" w:rsidRDefault="00E9207B" w:rsidP="00E9207B">
      <w:r>
        <w:t>3. „A császári és királyi szent felség, a boldog emlékű néhai felséges őseinek és</w:t>
      </w:r>
    </w:p>
    <w:p w:rsidR="00E9207B" w:rsidRDefault="00E9207B" w:rsidP="00E9207B">
      <w:proofErr w:type="spellStart"/>
      <w:proofErr w:type="gramStart"/>
      <w:r>
        <w:t>elődeinek</w:t>
      </w:r>
      <w:proofErr w:type="spellEnd"/>
      <w:proofErr w:type="gramEnd"/>
      <w:r>
        <w:t>, úgy a római császároknak, mint a magyar királyoknak példájára, a szent</w:t>
      </w:r>
    </w:p>
    <w:p w:rsidR="00E9207B" w:rsidRDefault="00E9207B" w:rsidP="00E9207B">
      <w:proofErr w:type="gramStart"/>
      <w:r>
        <w:t>katolikus</w:t>
      </w:r>
      <w:proofErr w:type="gramEnd"/>
      <w:r>
        <w:t xml:space="preserve"> hitet és vallást őszintén vallja és azt országaiban és tartományaiban is,</w:t>
      </w:r>
    </w:p>
    <w:p w:rsidR="00E9207B" w:rsidRDefault="00E9207B" w:rsidP="00E9207B">
      <w:r>
        <w:t xml:space="preserve">főképpen e Magyarországban az annyi tévtanoktól és felekezetektől megtisztítva, </w:t>
      </w:r>
      <w:proofErr w:type="gramStart"/>
      <w:r>
        <w:t>a</w:t>
      </w:r>
      <w:proofErr w:type="gramEnd"/>
    </w:p>
    <w:p w:rsidR="00E9207B" w:rsidRDefault="00E9207B" w:rsidP="00E9207B">
      <w:proofErr w:type="gramStart"/>
      <w:r>
        <w:t>mindenható</w:t>
      </w:r>
      <w:proofErr w:type="gramEnd"/>
      <w:r>
        <w:t xml:space="preserve"> Isten dicséretére és dicsőségére mindenütt felvirágoztatni és terjeszteni</w:t>
      </w:r>
    </w:p>
    <w:p w:rsidR="00E9207B" w:rsidRDefault="00E9207B" w:rsidP="00E9207B">
      <w:proofErr w:type="gramStart"/>
      <w:r>
        <w:t>óhajtja</w:t>
      </w:r>
      <w:proofErr w:type="gramEnd"/>
      <w:r>
        <w:t xml:space="preserve"> és uralkodói köteles tiszténél fogva azt tehetségéhez képes megoltalmazni és</w:t>
      </w:r>
    </w:p>
    <w:p w:rsidR="00E9207B" w:rsidRDefault="00E9207B" w:rsidP="00E9207B">
      <w:proofErr w:type="gramStart"/>
      <w:r>
        <w:t>megvédelmezni</w:t>
      </w:r>
      <w:proofErr w:type="gramEnd"/>
      <w:r>
        <w:t xml:space="preserve"> törekszik.” (Az 1604. évi pozsonyi országgyűlés egyik törvénye)</w:t>
      </w:r>
    </w:p>
    <w:p w:rsidR="00E9207B" w:rsidRDefault="00E9207B" w:rsidP="00C92704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933"/>
        <w:gridCol w:w="709"/>
        <w:gridCol w:w="709"/>
        <w:gridCol w:w="992"/>
      </w:tblGrid>
      <w:tr w:rsidR="00C92704" w:rsidTr="00C92704">
        <w:tc>
          <w:tcPr>
            <w:tcW w:w="7933" w:type="dxa"/>
          </w:tcPr>
          <w:p w:rsidR="00C92704" w:rsidRDefault="00C92704" w:rsidP="00C92704">
            <w:pPr>
              <w:jc w:val="center"/>
            </w:pPr>
            <w:r>
              <w:t>Állítás</w:t>
            </w:r>
          </w:p>
        </w:tc>
        <w:tc>
          <w:tcPr>
            <w:tcW w:w="709" w:type="dxa"/>
          </w:tcPr>
          <w:p w:rsidR="00C92704" w:rsidRDefault="00C92704" w:rsidP="00C92704">
            <w:pPr>
              <w:jc w:val="center"/>
            </w:pPr>
            <w:r>
              <w:t>A</w:t>
            </w:r>
          </w:p>
        </w:tc>
        <w:tc>
          <w:tcPr>
            <w:tcW w:w="709" w:type="dxa"/>
          </w:tcPr>
          <w:p w:rsidR="00C92704" w:rsidRDefault="00C92704" w:rsidP="00C92704">
            <w:pPr>
              <w:jc w:val="center"/>
            </w:pPr>
            <w:r>
              <w:t>B</w:t>
            </w:r>
          </w:p>
        </w:tc>
        <w:tc>
          <w:tcPr>
            <w:tcW w:w="992" w:type="dxa"/>
          </w:tcPr>
          <w:p w:rsidR="00C92704" w:rsidRDefault="00C92704" w:rsidP="00C92704">
            <w:pPr>
              <w:jc w:val="center"/>
            </w:pPr>
            <w:r>
              <w:t>C</w:t>
            </w:r>
          </w:p>
        </w:tc>
      </w:tr>
      <w:tr w:rsidR="00C92704" w:rsidTr="00C92704">
        <w:tc>
          <w:tcPr>
            <w:tcW w:w="7933" w:type="dxa"/>
          </w:tcPr>
          <w:p w:rsidR="00C92704" w:rsidRDefault="00C92704" w:rsidP="00E9207B">
            <w:r>
              <w:t>Az összes protestáns felekezet elleni fellépést helyezett kilátásba.</w:t>
            </w:r>
          </w:p>
        </w:tc>
        <w:tc>
          <w:tcPr>
            <w:tcW w:w="709" w:type="dxa"/>
          </w:tcPr>
          <w:p w:rsidR="00C92704" w:rsidRDefault="00C92704" w:rsidP="00E9207B"/>
        </w:tc>
        <w:tc>
          <w:tcPr>
            <w:tcW w:w="709" w:type="dxa"/>
          </w:tcPr>
          <w:p w:rsidR="00C92704" w:rsidRDefault="00C92704" w:rsidP="00E9207B"/>
        </w:tc>
        <w:tc>
          <w:tcPr>
            <w:tcW w:w="992" w:type="dxa"/>
          </w:tcPr>
          <w:p w:rsidR="00C92704" w:rsidRDefault="00C92704" w:rsidP="00E9207B"/>
        </w:tc>
      </w:tr>
      <w:tr w:rsidR="00C92704" w:rsidTr="00C92704">
        <w:tc>
          <w:tcPr>
            <w:tcW w:w="7933" w:type="dxa"/>
          </w:tcPr>
          <w:p w:rsidR="00C92704" w:rsidRDefault="00C92704" w:rsidP="00E9207B">
            <w:r>
              <w:t>Igyekezett felszámolni a katolikusok és Luther követői közti viszálykodást.</w:t>
            </w:r>
          </w:p>
        </w:tc>
        <w:tc>
          <w:tcPr>
            <w:tcW w:w="709" w:type="dxa"/>
          </w:tcPr>
          <w:p w:rsidR="00C92704" w:rsidRDefault="00C92704" w:rsidP="00E9207B"/>
        </w:tc>
        <w:tc>
          <w:tcPr>
            <w:tcW w:w="709" w:type="dxa"/>
          </w:tcPr>
          <w:p w:rsidR="00C92704" w:rsidRDefault="00C92704" w:rsidP="00E9207B"/>
        </w:tc>
        <w:tc>
          <w:tcPr>
            <w:tcW w:w="992" w:type="dxa"/>
          </w:tcPr>
          <w:p w:rsidR="00C92704" w:rsidRDefault="00C92704" w:rsidP="00E9207B"/>
        </w:tc>
      </w:tr>
      <w:tr w:rsidR="00C92704" w:rsidTr="00C92704">
        <w:tc>
          <w:tcPr>
            <w:tcW w:w="7933" w:type="dxa"/>
          </w:tcPr>
          <w:p w:rsidR="00C92704" w:rsidRDefault="00C92704" w:rsidP="00E9207B">
            <w:r>
              <w:t>A protestánsok üldözését írta elő, Luther híveinek kivételével.</w:t>
            </w:r>
          </w:p>
        </w:tc>
        <w:tc>
          <w:tcPr>
            <w:tcW w:w="709" w:type="dxa"/>
          </w:tcPr>
          <w:p w:rsidR="00C92704" w:rsidRDefault="00C92704" w:rsidP="00E9207B"/>
        </w:tc>
        <w:tc>
          <w:tcPr>
            <w:tcW w:w="709" w:type="dxa"/>
          </w:tcPr>
          <w:p w:rsidR="00C92704" w:rsidRDefault="00C92704" w:rsidP="00E9207B"/>
        </w:tc>
        <w:tc>
          <w:tcPr>
            <w:tcW w:w="992" w:type="dxa"/>
          </w:tcPr>
          <w:p w:rsidR="00C92704" w:rsidRDefault="00C92704" w:rsidP="00E9207B"/>
        </w:tc>
      </w:tr>
      <w:tr w:rsidR="00C92704" w:rsidTr="00C92704">
        <w:tc>
          <w:tcPr>
            <w:tcW w:w="7933" w:type="dxa"/>
          </w:tcPr>
          <w:p w:rsidR="00C92704" w:rsidRDefault="00C92704" w:rsidP="00C92704">
            <w:r>
              <w:t>Az országgyűlésen önálló rendként részt vevő szászok szempontjából jelentős eredmény volt ennek a jogszabálynak az elfogadása.</w:t>
            </w:r>
          </w:p>
        </w:tc>
        <w:tc>
          <w:tcPr>
            <w:tcW w:w="709" w:type="dxa"/>
          </w:tcPr>
          <w:p w:rsidR="00C92704" w:rsidRDefault="00C92704" w:rsidP="00E9207B"/>
        </w:tc>
        <w:tc>
          <w:tcPr>
            <w:tcW w:w="709" w:type="dxa"/>
          </w:tcPr>
          <w:p w:rsidR="00C92704" w:rsidRDefault="00C92704" w:rsidP="00E9207B"/>
        </w:tc>
        <w:tc>
          <w:tcPr>
            <w:tcW w:w="992" w:type="dxa"/>
          </w:tcPr>
          <w:p w:rsidR="00C92704" w:rsidRDefault="00C92704" w:rsidP="00E9207B"/>
        </w:tc>
      </w:tr>
    </w:tbl>
    <w:p w:rsidR="00E9207B" w:rsidRDefault="00E9207B" w:rsidP="00E9207B"/>
    <w:p w:rsidR="00C92704" w:rsidRDefault="00C92704"/>
    <w:sectPr w:rsidR="00C92704" w:rsidSect="0025567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D"/>
    <w:rsid w:val="00186DF3"/>
    <w:rsid w:val="001B11A8"/>
    <w:rsid w:val="0025567D"/>
    <w:rsid w:val="00276EE7"/>
    <w:rsid w:val="002A4125"/>
    <w:rsid w:val="00354815"/>
    <w:rsid w:val="005A2A3C"/>
    <w:rsid w:val="005F4AAE"/>
    <w:rsid w:val="007E50B7"/>
    <w:rsid w:val="009E7AE4"/>
    <w:rsid w:val="00BB3C0A"/>
    <w:rsid w:val="00C92704"/>
    <w:rsid w:val="00C92D64"/>
    <w:rsid w:val="00E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7DC3"/>
  <w15:chartTrackingRefBased/>
  <w15:docId w15:val="{A4875E25-6A53-40C7-9DCF-BEC8289B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567D"/>
    <w:pPr>
      <w:ind w:left="720"/>
      <w:contextualSpacing/>
    </w:pPr>
  </w:style>
  <w:style w:type="table" w:styleId="Rcsostblzat">
    <w:name w:val="Table Grid"/>
    <w:basedOn w:val="Normltblzat"/>
    <w:uiPriority w:val="39"/>
    <w:rsid w:val="00C9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5</cp:revision>
  <dcterms:created xsi:type="dcterms:W3CDTF">2024-10-14T14:52:00Z</dcterms:created>
  <dcterms:modified xsi:type="dcterms:W3CDTF">2024-10-14T18:04:00Z</dcterms:modified>
</cp:coreProperties>
</file>