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0C66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30"/>
          <w:szCs w:val="30"/>
        </w:rPr>
        <w:t>A második világháború jellemzői</w:t>
      </w:r>
    </w:p>
    <w:tbl>
      <w:tblPr>
        <w:tblW w:w="1122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4442"/>
        <w:gridCol w:w="3915"/>
        <w:gridCol w:w="36"/>
      </w:tblGrid>
      <w:tr w:rsidR="00EE25B4" w14:paraId="47712303" w14:textId="77777777" w:rsidTr="009D2C92">
        <w:tblPrEx>
          <w:tblCellMar>
            <w:top w:w="0" w:type="dxa"/>
            <w:bottom w:w="0" w:type="dxa"/>
          </w:tblCellMar>
        </w:tblPrEx>
        <w:tc>
          <w:tcPr>
            <w:tcW w:w="11223" w:type="dxa"/>
            <w:gridSpan w:val="4"/>
            <w:tcBorders>
              <w:top w:val="single" w:sz="6" w:space="0" w:color="60A5FA"/>
              <w:left w:val="single" w:sz="6" w:space="0" w:color="60A5FA"/>
              <w:bottom w:val="single" w:sz="6" w:space="0" w:color="60A5FA"/>
              <w:right w:val="single" w:sz="6" w:space="0" w:color="60A5FA"/>
            </w:tcBorders>
            <w:shd w:val="clear" w:color="auto" w:fill="EFF6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A3F3CE4" w14:textId="2331B19F" w:rsidR="00EE25B4" w:rsidRDefault="00000000">
            <w:pPr>
              <w:spacing w:after="120"/>
            </w:pPr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30"/>
                <w:szCs w:val="30"/>
              </w:rPr>
              <w:t>Fontos tudnivaló</w:t>
            </w:r>
          </w:p>
          <w:p w14:paraId="470FE280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A második világháború volt a történelem legvéresebb háborúja. Több mint 55 millió ember halt meg benne. Ez a háború teljesen más volt, mint az első világháború.</w:t>
            </w:r>
          </w:p>
        </w:tc>
      </w:tr>
      <w:tr w:rsidR="00EE25B4" w14:paraId="03191694" w14:textId="77777777" w:rsidTr="009D2C92">
        <w:tblPrEx>
          <w:tblCellMar>
            <w:top w:w="0" w:type="dxa"/>
            <w:bottom w:w="0" w:type="dxa"/>
          </w:tblCellMar>
        </w:tblPrEx>
        <w:trPr>
          <w:gridAfter w:val="1"/>
          <w:wAfter w:w="36" w:type="dxa"/>
          <w:trHeight w:val="3324"/>
        </w:trPr>
        <w:tc>
          <w:tcPr>
            <w:tcW w:w="7272" w:type="dxa"/>
            <w:gridSpan w:val="2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26657733" w14:textId="3C388EF1" w:rsidR="00EE25B4" w:rsidRDefault="00000000">
            <w:pPr>
              <w:spacing w:after="120"/>
            </w:pPr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30"/>
                <w:szCs w:val="30"/>
              </w:rPr>
              <w:t>1. A villámháború</w:t>
            </w:r>
          </w:p>
          <w:p w14:paraId="1D9AB120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A német hadsereg új módon harcolt. Ezt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villámháborúnak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hívták.</w:t>
            </w:r>
          </w:p>
          <w:p w14:paraId="5289EB0C" w14:textId="77777777" w:rsidR="00EE25B4" w:rsidRDefault="00000000">
            <w:pPr>
              <w:pStyle w:val="Listaszerbekezds"/>
              <w:numPr>
                <w:ilvl w:val="0"/>
                <w:numId w:val="2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Gyorsaság: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A támadás váratlan és nagyon gyors volt.</w:t>
            </w:r>
          </w:p>
          <w:p w14:paraId="100AFDB5" w14:textId="77777777" w:rsidR="00EE25B4" w:rsidRDefault="00000000">
            <w:pPr>
              <w:pStyle w:val="Listaszerbekezds"/>
              <w:numPr>
                <w:ilvl w:val="0"/>
                <w:numId w:val="2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Páncélosok: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Sok tankot (páncélost) vetettek be egyszerre.</w:t>
            </w:r>
          </w:p>
          <w:p w14:paraId="10B3D423" w14:textId="77777777" w:rsidR="00EE25B4" w:rsidRDefault="00000000">
            <w:pPr>
              <w:pStyle w:val="Listaszerbekezds"/>
              <w:numPr>
                <w:ilvl w:val="0"/>
                <w:numId w:val="2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Légierő: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A repülőgépek segítették a földi katonákat.</w:t>
            </w:r>
          </w:p>
          <w:p w14:paraId="5DDDEBD9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A cél az volt, hogy az ellenséget gyorsan legyőzzék, mielőtt azok felkészülhetnének.</w:t>
            </w:r>
          </w:p>
        </w:tc>
        <w:tc>
          <w:tcPr>
            <w:tcW w:w="3915" w:type="dxa"/>
            <w:tcMar>
              <w:top w:w="120" w:type="dxa"/>
              <w:left w:w="120" w:type="dxa"/>
              <w:bottom w:w="120" w:type="dxa"/>
              <w:right w:w="15" w:type="dxa"/>
            </w:tcMar>
          </w:tcPr>
          <w:p w14:paraId="25ADD952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i/>
                <w:iCs/>
                <w:color w:val="111827"/>
                <w:sz w:val="24"/>
                <w:szCs w:val="24"/>
              </w:rPr>
              <w:t>Páncélos tank</w:t>
            </w:r>
          </w:p>
          <w:p w14:paraId="1976F170" w14:textId="77777777" w:rsidR="00EE25B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10BDF8" wp14:editId="72723A41">
                  <wp:extent cx="2290286" cy="1744980"/>
                  <wp:effectExtent l="0" t="0" r="0" b="762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452" cy="1748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5B4" w14:paraId="144E337B" w14:textId="77777777" w:rsidTr="009D2C92">
        <w:tblPrEx>
          <w:tblCellMar>
            <w:top w:w="0" w:type="dxa"/>
            <w:bottom w:w="0" w:type="dxa"/>
          </w:tblCellMar>
        </w:tblPrEx>
        <w:trPr>
          <w:gridAfter w:val="1"/>
          <w:wAfter w:w="36" w:type="dxa"/>
          <w:trHeight w:val="3501"/>
        </w:trPr>
        <w:tc>
          <w:tcPr>
            <w:tcW w:w="2830" w:type="dxa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48CD64CB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i/>
                <w:iCs/>
                <w:color w:val="111827"/>
                <w:sz w:val="24"/>
                <w:szCs w:val="24"/>
              </w:rPr>
              <w:t>Katonai repülőgép</w:t>
            </w:r>
          </w:p>
          <w:p w14:paraId="0AA09F35" w14:textId="77777777" w:rsidR="00EE25B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D1B1A2" wp14:editId="6AFD3992">
                  <wp:extent cx="1274445" cy="640594"/>
                  <wp:effectExtent l="0" t="0" r="1905" b="7620"/>
                  <wp:docPr id="1720561989" name="Kép 172056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31" cy="64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7" w:type="dxa"/>
            <w:gridSpan w:val="2"/>
            <w:tcMar>
              <w:top w:w="120" w:type="dxa"/>
              <w:left w:w="120" w:type="dxa"/>
              <w:bottom w:w="120" w:type="dxa"/>
              <w:right w:w="15" w:type="dxa"/>
            </w:tcMar>
          </w:tcPr>
          <w:p w14:paraId="4F087777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30"/>
                <w:szCs w:val="30"/>
              </w:rPr>
              <w:t>2. Polgári áldozatok</w:t>
            </w:r>
          </w:p>
          <w:p w14:paraId="12DBE773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Ebben a háborúban nemcsak a katonák, hanem a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polgári lakosság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(civilek) is veszélyben voltak.</w:t>
            </w:r>
          </w:p>
          <w:p w14:paraId="194AEABD" w14:textId="77777777" w:rsidR="00EE25B4" w:rsidRDefault="00000000">
            <w:pPr>
              <w:pStyle w:val="Listaszerbekezds"/>
              <w:numPr>
                <w:ilvl w:val="0"/>
                <w:numId w:val="3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Bombázások: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A repülők nagyvárosokat bombáztak (például Varsót vagy Londont).</w:t>
            </w:r>
          </w:p>
          <w:p w14:paraId="6A1C24D5" w14:textId="77777777" w:rsidR="00EE25B4" w:rsidRDefault="00000000">
            <w:pPr>
              <w:pStyle w:val="Listaszerbekezds"/>
              <w:numPr>
                <w:ilvl w:val="0"/>
                <w:numId w:val="3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Cél: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A kormányokat akarták megadásra kényszeríteni a civilek támadásával.</w:t>
            </w:r>
          </w:p>
          <w:p w14:paraId="54BDE6DB" w14:textId="77777777" w:rsidR="00EE25B4" w:rsidRDefault="00000000">
            <w:pPr>
              <w:pStyle w:val="Listaszerbekezds"/>
              <w:numPr>
                <w:ilvl w:val="0"/>
                <w:numId w:val="3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Hadifoglyok:</w:t>
            </w: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 xml:space="preserve"> Sok katona esett fogságba. Velük gyakran kegyetlenül bántak, sokukat kivégezték.</w:t>
            </w:r>
          </w:p>
        </w:tc>
      </w:tr>
    </w:tbl>
    <w:p w14:paraId="073AFFDA" w14:textId="655CE6C2" w:rsidR="00EE25B4" w:rsidRDefault="00000000" w:rsidP="009D2C92">
      <w:r>
        <w:rPr>
          <w:sz w:val="10"/>
          <w:szCs w:val="10"/>
        </w:rPr>
        <w:t>​​</w:t>
      </w: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Párosító feladat</w:t>
      </w:r>
    </w:p>
    <w:p w14:paraId="56EC3043" w14:textId="079EC49B" w:rsidR="00EE25B4" w:rsidRDefault="00000000" w:rsidP="009D2C92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color w:val="111827"/>
          <w:sz w:val="28"/>
          <w:szCs w:val="28"/>
        </w:rPr>
        <w:t>Húzd össze a szót a hozzá illő egyszerű magyarázattal!</w:t>
      </w:r>
    </w:p>
    <w:tbl>
      <w:tblPr>
        <w:tblW w:w="1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8"/>
        <w:gridCol w:w="2797"/>
        <w:gridCol w:w="6154"/>
      </w:tblGrid>
      <w:tr w:rsidR="00EE25B4" w14:paraId="47B88D4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CFD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458E6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Kulcsszó</w:t>
            </w:r>
          </w:p>
        </w:tc>
        <w:tc>
          <w:tcPr>
            <w:tcW w:w="27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CFD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D3523C" w14:textId="77777777" w:rsidR="00EE25B4" w:rsidRDefault="00EE25B4"/>
        </w:tc>
        <w:tc>
          <w:tcPr>
            <w:tcW w:w="61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FDF5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06AA1B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Magyarázat</w:t>
            </w:r>
          </w:p>
        </w:tc>
      </w:tr>
      <w:tr w:rsidR="00EE25B4" w14:paraId="3420D556" w14:textId="77777777" w:rsidTr="009D2C92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2238" w:type="dxa"/>
            <w:tcBorders>
              <w:lef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E108A81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Villámháború</w:t>
            </w:r>
          </w:p>
        </w:tc>
        <w:tc>
          <w:tcPr>
            <w:tcW w:w="279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B9E22B3" w14:textId="77777777" w:rsidR="00EE25B4" w:rsidRDefault="00EE25B4"/>
        </w:tc>
        <w:tc>
          <w:tcPr>
            <w:tcW w:w="6154" w:type="dxa"/>
            <w:tcBorders>
              <w:righ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CA5EA77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Katonai repülőgépek, amik a levegőből támadnak.</w:t>
            </w:r>
          </w:p>
        </w:tc>
      </w:tr>
      <w:tr w:rsidR="00EE25B4" w14:paraId="3CE69B3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38" w:type="dxa"/>
            <w:tcBorders>
              <w:lef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AA512B1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Légierő</w:t>
            </w:r>
          </w:p>
        </w:tc>
        <w:tc>
          <w:tcPr>
            <w:tcW w:w="279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9CAF0F5" w14:textId="77777777" w:rsidR="00EE25B4" w:rsidRDefault="00EE25B4"/>
        </w:tc>
        <w:tc>
          <w:tcPr>
            <w:tcW w:w="6154" w:type="dxa"/>
            <w:tcBorders>
              <w:righ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98ACCFB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Gyors, váratlan támadás sok tankkal.</w:t>
            </w:r>
          </w:p>
        </w:tc>
      </w:tr>
      <w:tr w:rsidR="00EE25B4" w14:paraId="63FB338E" w14:textId="77777777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2238" w:type="dxa"/>
            <w:tcBorders>
              <w:lef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5DC70C1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Polgári lakosság</w:t>
            </w:r>
          </w:p>
        </w:tc>
        <w:tc>
          <w:tcPr>
            <w:tcW w:w="279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4DE80AB" w14:textId="77777777" w:rsidR="00EE25B4" w:rsidRDefault="00EE25B4"/>
        </w:tc>
        <w:tc>
          <w:tcPr>
            <w:tcW w:w="6154" w:type="dxa"/>
            <w:tcBorders>
              <w:righ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6FAF0F9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Az ellenség által elfogott és bezárt katona.</w:t>
            </w:r>
          </w:p>
        </w:tc>
      </w:tr>
      <w:tr w:rsidR="00EE25B4" w14:paraId="0E8AA8F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38" w:type="dxa"/>
            <w:tcBorders>
              <w:left w:val="single" w:sz="6" w:space="0" w:color="000000"/>
              <w:bottom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6F5CA25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Hadifogoly</w:t>
            </w:r>
          </w:p>
        </w:tc>
        <w:tc>
          <w:tcPr>
            <w:tcW w:w="2797" w:type="dxa"/>
            <w:tcBorders>
              <w:bottom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E58B514" w14:textId="77777777" w:rsidR="00EE25B4" w:rsidRDefault="00EE25B4"/>
        </w:tc>
        <w:tc>
          <w:tcPr>
            <w:tcW w:w="6154" w:type="dxa"/>
            <w:tcBorders>
              <w:bottom w:val="single" w:sz="6" w:space="0" w:color="000000"/>
              <w:right w:val="single" w:sz="6" w:space="0" w:color="000000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C276640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Emberek, akik nem katonák (civilek).</w:t>
            </w:r>
          </w:p>
        </w:tc>
      </w:tr>
    </w:tbl>
    <w:p w14:paraId="78813EE2" w14:textId="77777777" w:rsidR="00EE25B4" w:rsidRDefault="00EE25B4">
      <w:pPr>
        <w:sectPr w:rsidR="00EE25B4">
          <w:pgSz w:w="12300" w:h="15917"/>
          <w:pgMar w:top="360" w:right="540" w:bottom="720" w:left="540" w:header="708" w:footer="708" w:gutter="0"/>
          <w:cols w:space="708"/>
          <w:docGrid w:linePitch="360"/>
        </w:sectPr>
      </w:pPr>
    </w:p>
    <w:p w14:paraId="1156498F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30"/>
          <w:szCs w:val="30"/>
        </w:rPr>
        <w:lastRenderedPageBreak/>
        <w:t>Képelemzés és események</w:t>
      </w:r>
    </w:p>
    <w:p w14:paraId="4EBCF8E4" w14:textId="380D7C7D" w:rsidR="00EE25B4" w:rsidRDefault="00000000" w:rsidP="009D2C92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color w:val="111827"/>
          <w:sz w:val="28"/>
          <w:szCs w:val="28"/>
        </w:rPr>
        <w:t>Olvasd el figyelmesen a két szomorú esemény rövid történetét, majd válaszolj a kérdésekre!</w:t>
      </w:r>
    </w:p>
    <w:tbl>
      <w:tblPr>
        <w:tblW w:w="11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1"/>
        <w:gridCol w:w="3916"/>
      </w:tblGrid>
      <w:tr w:rsidR="00EE25B4" w14:paraId="5D47D4B7" w14:textId="77777777" w:rsidTr="001B7B77">
        <w:tblPrEx>
          <w:tblCellMar>
            <w:top w:w="0" w:type="dxa"/>
            <w:bottom w:w="0" w:type="dxa"/>
          </w:tblCellMar>
        </w:tblPrEx>
        <w:trPr>
          <w:trHeight w:val="2157"/>
        </w:trPr>
        <w:tc>
          <w:tcPr>
            <w:tcW w:w="7271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43DE0D" w14:textId="693A8828" w:rsidR="00EE25B4" w:rsidRDefault="00000000">
            <w:pPr>
              <w:spacing w:after="120"/>
            </w:pPr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30"/>
                <w:szCs w:val="30"/>
              </w:rPr>
              <w:t>1. A katyni mészárlás</w:t>
            </w:r>
          </w:p>
          <w:p w14:paraId="6DAA7A5A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1940 tavaszán a szovjetek több ezer lengyel katonatisztet és értelmiségit végeztek ki a katyni erdőben. Az áldozatokat tarkólövéssel ölték meg, majd tömegsírokba temették őket. Sokáig a németeket vádolták a tettel, de később kiderült az igazság.</w:t>
            </w:r>
          </w:p>
        </w:tc>
        <w:tc>
          <w:tcPr>
            <w:tcW w:w="3916" w:type="dxa"/>
            <w:tcBorders>
              <w:top w:val="single" w:sz="12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24C289" w14:textId="77777777" w:rsidR="00EE25B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594E00" wp14:editId="391254EE">
                  <wp:extent cx="1743075" cy="1095375"/>
                  <wp:effectExtent l="0" t="0" r="0" b="0"/>
                  <wp:docPr id="992678989" name="Kép 992678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5B4" w14:paraId="310CF71C" w14:textId="77777777" w:rsidTr="001B7B77">
        <w:tblPrEx>
          <w:tblCellMar>
            <w:top w:w="0" w:type="dxa"/>
            <w:bottom w:w="0" w:type="dxa"/>
          </w:tblCellMar>
        </w:tblPrEx>
        <w:trPr>
          <w:trHeight w:val="3027"/>
        </w:trPr>
        <w:tc>
          <w:tcPr>
            <w:tcW w:w="7271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B84D3E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30"/>
                <w:szCs w:val="30"/>
              </w:rPr>
              <w:t>2. Lidice tragédiája</w:t>
            </w:r>
          </w:p>
          <w:p w14:paraId="6478186A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1942-ben cseh ellenállók megölték a német helytartót, Heydrichet. Bosszúból Hitler parancsára a németek teljesen elpusztították Lidice faluját. A házakat felégették, a férfiakat kivégezték, a nőket és gyerekeket pedig táborokba hurcolták.</w:t>
            </w:r>
          </w:p>
        </w:tc>
        <w:tc>
          <w:tcPr>
            <w:tcW w:w="3916" w:type="dxa"/>
            <w:tcBorders>
              <w:top w:val="single" w:sz="6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4D92FD" w14:textId="77777777" w:rsidR="00EE25B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50FCEA" wp14:editId="67E6B4C8">
                  <wp:extent cx="1259594" cy="1885950"/>
                  <wp:effectExtent l="0" t="0" r="0" b="0"/>
                  <wp:docPr id="1354087781" name="Kép 1354087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389" cy="1891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00C24" w14:textId="060FD4EA" w:rsidR="00EE25B4" w:rsidRDefault="00000000" w:rsidP="00D55B55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Igaz vagy Hamis?</w:t>
      </w:r>
    </w:p>
    <w:p w14:paraId="6C3E9A2A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8"/>
          <w:szCs w:val="28"/>
        </w:rPr>
        <w:t xml:space="preserve">Olvasd el az állításokat! Karikázd be az </w:t>
      </w: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I</w:t>
      </w:r>
      <w:r>
        <w:rPr>
          <w:rFonts w:ascii="Inclusive Sans" w:eastAsia="Inclusive Sans" w:hAnsi="Inclusive Sans" w:cs="Inclusive Sans"/>
          <w:color w:val="111827"/>
          <w:sz w:val="28"/>
          <w:szCs w:val="28"/>
        </w:rPr>
        <w:t xml:space="preserve"> betűt, ha igaz, és a </w:t>
      </w: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H</w:t>
      </w:r>
      <w:r>
        <w:rPr>
          <w:rFonts w:ascii="Inclusive Sans" w:eastAsia="Inclusive Sans" w:hAnsi="Inclusive Sans" w:cs="Inclusive Sans"/>
          <w:color w:val="111827"/>
          <w:sz w:val="28"/>
          <w:szCs w:val="28"/>
        </w:rPr>
        <w:t xml:space="preserve"> betűt, ha hamis!</w:t>
      </w:r>
    </w:p>
    <w:tbl>
      <w:tblPr>
        <w:tblW w:w="11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49"/>
        <w:gridCol w:w="2238"/>
      </w:tblGrid>
      <w:tr w:rsidR="00EE25B4" w14:paraId="485CEBDD" w14:textId="77777777" w:rsidTr="00D55B55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8949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08B7A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1. Katynban lengyel katonatiszteket végeztek ki a szovjetek.</w:t>
            </w:r>
          </w:p>
        </w:tc>
        <w:tc>
          <w:tcPr>
            <w:tcW w:w="2238" w:type="dxa"/>
            <w:tcBorders>
              <w:top w:val="single" w:sz="12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23B829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I  /  H</w:t>
            </w:r>
          </w:p>
        </w:tc>
      </w:tr>
      <w:tr w:rsidR="00EE25B4" w14:paraId="250B1058" w14:textId="77777777" w:rsidTr="00D55B55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8949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15793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2. A katyni áldozatokat tisztességesen, egyesével temették el.</w:t>
            </w:r>
          </w:p>
        </w:tc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197786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I  /  H</w:t>
            </w:r>
          </w:p>
        </w:tc>
      </w:tr>
      <w:tr w:rsidR="00EE25B4" w14:paraId="684AAF11" w14:textId="77777777" w:rsidTr="00D55B55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8949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7ED071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3. Lidice faluját bosszúból pusztították el a németek.</w:t>
            </w:r>
          </w:p>
        </w:tc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F5C0B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I  /  H</w:t>
            </w:r>
          </w:p>
        </w:tc>
      </w:tr>
      <w:tr w:rsidR="00EE25B4" w14:paraId="608E1ACC" w14:textId="77777777" w:rsidTr="00D55B55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8949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2B0B4D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4. Heydrichet, a német helytartót cseh ellenállók támadták meg.</w:t>
            </w:r>
          </w:p>
        </w:tc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5D4E35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I  /  H</w:t>
            </w:r>
          </w:p>
        </w:tc>
      </w:tr>
      <w:tr w:rsidR="00EE25B4" w14:paraId="148C500A" w14:textId="77777777" w:rsidTr="00D55B55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8949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6F241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5. Lidicében minden lakó békében az otthonában maradhatott.</w:t>
            </w:r>
          </w:p>
        </w:tc>
        <w:tc>
          <w:tcPr>
            <w:tcW w:w="2238" w:type="dxa"/>
            <w:tcBorders>
              <w:top w:val="single" w:sz="6" w:space="0" w:color="111827"/>
              <w:left w:val="single" w:sz="6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A881E8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I  /  H</w:t>
            </w:r>
          </w:p>
        </w:tc>
      </w:tr>
    </w:tbl>
    <w:p w14:paraId="65E7504B" w14:textId="77777777" w:rsidR="00EE25B4" w:rsidRDefault="00000000">
      <w:pPr>
        <w:spacing w:after="150"/>
      </w:pPr>
      <w:r>
        <w:rPr>
          <w:sz w:val="10"/>
          <w:szCs w:val="10"/>
        </w:rPr>
        <w:t>​</w:t>
      </w:r>
    </w:p>
    <w:p w14:paraId="76004414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Gondolkodj!</w:t>
      </w:r>
      <w:r>
        <w:rPr>
          <w:rFonts w:ascii="Inclusive Sans" w:eastAsia="Inclusive Sans" w:hAnsi="Inclusive Sans" w:cs="Inclusive Sans"/>
          <w:color w:val="111827"/>
          <w:sz w:val="28"/>
          <w:szCs w:val="28"/>
        </w:rPr>
        <w:t xml:space="preserve"> Szerinted miért támadták a háborúban a védtelen polgári lakosokat is?</w:t>
      </w:r>
    </w:p>
    <w:p w14:paraId="0340B69E" w14:textId="77777777" w:rsidR="00EE25B4" w:rsidRDefault="00000000">
      <w:pPr>
        <w:spacing w:after="150"/>
      </w:pPr>
      <w:r>
        <w:rPr>
          <w:sz w:val="10"/>
          <w:szCs w:val="10"/>
        </w:rPr>
        <w:t>​</w:t>
      </w:r>
    </w:p>
    <w:p w14:paraId="64AA8EE8" w14:textId="77777777" w:rsidR="00EE25B4" w:rsidRDefault="00EE25B4">
      <w:pPr>
        <w:spacing w:line="20" w:lineRule="auto"/>
      </w:pP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0"/>
      </w:tblGrid>
      <w:tr w:rsidR="00EE25B4" w14:paraId="775A265A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7E394D5F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  <w:tr w:rsidR="00EE25B4" w14:paraId="7D7CC8C9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587E39D0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  <w:tr w:rsidR="00EE25B4" w14:paraId="3D095DE7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372FBA43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  <w:tr w:rsidR="00EE25B4" w14:paraId="3FB6486B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2B643E49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  <w:tr w:rsidR="00EE25B4" w14:paraId="0CC9B8B4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4F04F8CD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</w:tbl>
    <w:p w14:paraId="31BF77E8" w14:textId="77777777" w:rsidR="00EE25B4" w:rsidRDefault="00EE25B4">
      <w:pPr>
        <w:sectPr w:rsidR="00EE25B4">
          <w:pgSz w:w="12300" w:h="15917"/>
          <w:pgMar w:top="360" w:right="540" w:bottom="720" w:left="540" w:header="708" w:footer="708" w:gutter="0"/>
          <w:cols w:space="708"/>
          <w:docGrid w:linePitch="360"/>
        </w:sectPr>
      </w:pPr>
    </w:p>
    <w:p w14:paraId="1967C0B2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30"/>
          <w:szCs w:val="30"/>
        </w:rPr>
        <w:lastRenderedPageBreak/>
        <w:t>3. Feladat: Repülőgépgyártás a háború alatt</w:t>
      </w:r>
    </w:p>
    <w:p w14:paraId="3C583618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30"/>
          <w:szCs w:val="30"/>
        </w:rPr>
        <w:t>A második világháborúban a győzelemhez rengeteg fegyverre és repülőre volt szükség. Nézd meg az alábbi táblázatot, amely három nagy ország adatait mutatja be a háború elején (1939) és a legnehezebb évben (1944).</w:t>
      </w:r>
    </w:p>
    <w:tbl>
      <w:tblPr>
        <w:tblW w:w="1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3"/>
        <w:gridCol w:w="3355"/>
        <w:gridCol w:w="3356"/>
      </w:tblGrid>
      <w:tr w:rsidR="00EE25B4" w14:paraId="4C0EB9EB" w14:textId="77777777" w:rsidTr="00D55B55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4473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338F1B" w14:textId="3CA0983F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Ország</w:t>
            </w:r>
          </w:p>
        </w:tc>
        <w:tc>
          <w:tcPr>
            <w:tcW w:w="3355" w:type="dxa"/>
            <w:tcBorders>
              <w:top w:val="single" w:sz="12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05C7B7" w14:textId="77777777" w:rsidR="00EE25B4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1939-ben</w:t>
            </w:r>
          </w:p>
        </w:tc>
        <w:tc>
          <w:tcPr>
            <w:tcW w:w="3356" w:type="dxa"/>
            <w:tcBorders>
              <w:top w:val="single" w:sz="12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CB8734" w14:textId="77777777" w:rsidR="00EE25B4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1944-ben</w:t>
            </w:r>
          </w:p>
        </w:tc>
      </w:tr>
      <w:tr w:rsidR="00EE25B4" w14:paraId="035B4D6D" w14:textId="77777777" w:rsidTr="00D55B55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473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FF5904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Amerikai Egyesült Államok (USA)</w:t>
            </w:r>
          </w:p>
        </w:tc>
        <w:tc>
          <w:tcPr>
            <w:tcW w:w="335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06D6D4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5 856</w:t>
            </w:r>
          </w:p>
        </w:tc>
        <w:tc>
          <w:tcPr>
            <w:tcW w:w="3356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6C5DE8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96 318</w:t>
            </w:r>
          </w:p>
        </w:tc>
      </w:tr>
      <w:tr w:rsidR="00EE25B4" w14:paraId="1E506871" w14:textId="77777777" w:rsidTr="00D55B55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473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B5EE4A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Németország</w:t>
            </w:r>
          </w:p>
        </w:tc>
        <w:tc>
          <w:tcPr>
            <w:tcW w:w="3355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8386B7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8 295</w:t>
            </w:r>
          </w:p>
        </w:tc>
        <w:tc>
          <w:tcPr>
            <w:tcW w:w="3356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D401A8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39 807</w:t>
            </w:r>
          </w:p>
        </w:tc>
      </w:tr>
      <w:tr w:rsidR="00EE25B4" w14:paraId="1FD7E244" w14:textId="77777777" w:rsidTr="00D55B55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4473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C38BCC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Szovjetunió</w:t>
            </w:r>
          </w:p>
        </w:tc>
        <w:tc>
          <w:tcPr>
            <w:tcW w:w="3355" w:type="dxa"/>
            <w:tcBorders>
              <w:top w:val="single" w:sz="6" w:space="0" w:color="111827"/>
              <w:left w:val="single" w:sz="6" w:space="0" w:color="111827"/>
              <w:bottom w:val="single" w:sz="12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D6D54C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10 382</w:t>
            </w:r>
          </w:p>
        </w:tc>
        <w:tc>
          <w:tcPr>
            <w:tcW w:w="3356" w:type="dxa"/>
            <w:tcBorders>
              <w:top w:val="single" w:sz="6" w:space="0" w:color="111827"/>
              <w:left w:val="single" w:sz="6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C18353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40 300</w:t>
            </w:r>
          </w:p>
        </w:tc>
      </w:tr>
    </w:tbl>
    <w:p w14:paraId="5D9EC271" w14:textId="52CB31E4" w:rsidR="00EE25B4" w:rsidRDefault="00000000" w:rsidP="00D55B55">
      <w:pPr>
        <w:spacing w:after="180"/>
        <w:jc w:val="center"/>
      </w:pPr>
      <w:r>
        <w:rPr>
          <w:sz w:val="10"/>
          <w:szCs w:val="10"/>
        </w:rPr>
        <w:t>​</w:t>
      </w:r>
      <w:r>
        <w:rPr>
          <w:noProof/>
        </w:rPr>
        <w:drawing>
          <wp:inline distT="0" distB="0" distL="0" distR="0" wp14:anchorId="68390AF3" wp14:editId="7C011EDF">
            <wp:extent cx="2342811" cy="2278380"/>
            <wp:effectExtent l="0" t="0" r="635" b="7620"/>
            <wp:docPr id="1191082556" name="Kép 119108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b="9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00" cy="2281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77D56" w14:textId="03118941" w:rsidR="00EE25B4" w:rsidRDefault="00000000" w:rsidP="00D55B55">
      <w:pPr>
        <w:spacing w:after="18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i/>
          <w:iCs/>
          <w:color w:val="111827"/>
          <w:sz w:val="24"/>
          <w:szCs w:val="24"/>
        </w:rPr>
        <w:t>Ez a grafikon az 1944-es gyártási adatokat szemlélteti.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0"/>
      </w:tblGrid>
      <w:tr w:rsidR="00EE25B4" w14:paraId="3E1E7FEF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0D23AE" w14:textId="72B77507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1. Melyik ország gyártotta a legtöbb repülőt 1944-ben?</w:t>
            </w:r>
          </w:p>
        </w:tc>
      </w:tr>
      <w:tr w:rsidR="00EE25B4" w14:paraId="2BF9E99E" w14:textId="77777777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1ED6BB" w14:textId="77777777" w:rsidR="00EE25B4" w:rsidRDefault="00EE25B4">
            <w:pPr>
              <w:spacing w:line="20" w:lineRule="auto"/>
            </w:pPr>
          </w:p>
          <w:tbl>
            <w:tblPr>
              <w:tblW w:w="108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890"/>
            </w:tblGrid>
            <w:tr w:rsidR="00EE25B4" w14:paraId="19F8962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412094C8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  <w:tr w:rsidR="00EE25B4" w14:paraId="5D7F682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70A3F874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  <w:tr w:rsidR="00EE25B4" w14:paraId="2F10108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7BCAD310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</w:tbl>
          <w:p w14:paraId="16573E33" w14:textId="77777777" w:rsidR="00EE25B4" w:rsidRDefault="00EE25B4"/>
        </w:tc>
      </w:tr>
    </w:tbl>
    <w:p w14:paraId="2D8429FE" w14:textId="77777777" w:rsidR="00EE25B4" w:rsidRDefault="00000000">
      <w:r>
        <w:rPr>
          <w:sz w:val="10"/>
          <w:szCs w:val="10"/>
        </w:rPr>
        <w:t>​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0"/>
      </w:tblGrid>
      <w:tr w:rsidR="00EE25B4" w14:paraId="6BA75AB5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86E90C" w14:textId="683E21C6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2. Nőtt vagy csökkent a gyártás a háború alatt (1939-hez képest)?</w:t>
            </w:r>
          </w:p>
        </w:tc>
      </w:tr>
      <w:tr w:rsidR="00EE25B4" w14:paraId="0A6EE340" w14:textId="77777777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4FBA95" w14:textId="77777777" w:rsidR="00EE25B4" w:rsidRDefault="00EE25B4">
            <w:pPr>
              <w:spacing w:line="20" w:lineRule="auto"/>
            </w:pPr>
          </w:p>
          <w:tbl>
            <w:tblPr>
              <w:tblW w:w="108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890"/>
            </w:tblGrid>
            <w:tr w:rsidR="00EE25B4" w14:paraId="097F193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23B59E1A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  <w:tr w:rsidR="00EE25B4" w14:paraId="0D5E1FC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6BF76803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  <w:tr w:rsidR="00EE25B4" w14:paraId="039AABE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6EF68D61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</w:tbl>
          <w:p w14:paraId="5FC101CC" w14:textId="77777777" w:rsidR="00EE25B4" w:rsidRDefault="00EE25B4"/>
        </w:tc>
      </w:tr>
      <w:tr w:rsidR="00EE25B4" w14:paraId="2E076C9A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3FF785" w14:textId="2A1D2EFE" w:rsidR="00EE25B4" w:rsidRDefault="00000000">
            <w:r>
              <w:rPr>
                <w:sz w:val="10"/>
                <w:szCs w:val="10"/>
              </w:rPr>
              <w:t>​​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. Melyik évben volt több repülő összesen? (1939 vagy 1944)</w:t>
            </w:r>
          </w:p>
        </w:tc>
      </w:tr>
      <w:tr w:rsidR="00EE25B4" w14:paraId="2557F704" w14:textId="77777777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DE2E21" w14:textId="77777777" w:rsidR="00EE25B4" w:rsidRDefault="00EE25B4">
            <w:pPr>
              <w:spacing w:line="20" w:lineRule="auto"/>
            </w:pPr>
          </w:p>
          <w:tbl>
            <w:tblPr>
              <w:tblW w:w="108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890"/>
            </w:tblGrid>
            <w:tr w:rsidR="00EE25B4" w14:paraId="3407BE5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7F9C8E30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  <w:tr w:rsidR="00EE25B4" w14:paraId="2B97F61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281E405D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  <w:tr w:rsidR="00EE25B4" w14:paraId="2FE5460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0890" w:type="dxa"/>
                  <w:tcBorders>
                    <w:top w:val="none" w:sz="0" w:space="0" w:color="FFFFFF"/>
                    <w:left w:val="none" w:sz="0" w:space="0" w:color="FFFFFF"/>
                    <w:bottom w:val="dotted" w:sz="1" w:space="0" w:color="999999"/>
                    <w:right w:val="none" w:sz="0" w:space="0" w:color="FFFFFF"/>
                  </w:tcBorders>
                  <w:vAlign w:val="bottom"/>
                </w:tcPr>
                <w:p w14:paraId="7FC7D28C" w14:textId="77777777" w:rsidR="00EE25B4" w:rsidRDefault="00EE25B4">
                  <w:pPr>
                    <w:rPr>
                      <w:rFonts w:ascii="Inclusive Sans" w:eastAsia="Inclusive Sans" w:hAnsi="Inclusive Sans" w:cs="Inclusive Sans"/>
                      <w:sz w:val="27"/>
                      <w:szCs w:val="27"/>
                    </w:rPr>
                  </w:pPr>
                </w:p>
              </w:tc>
            </w:tr>
          </w:tbl>
          <w:p w14:paraId="09BCA6CF" w14:textId="77777777" w:rsidR="00EE25B4" w:rsidRDefault="00EE25B4"/>
        </w:tc>
      </w:tr>
    </w:tbl>
    <w:p w14:paraId="3AAC278D" w14:textId="77777777" w:rsidR="00EE25B4" w:rsidRDefault="00EE25B4">
      <w:pPr>
        <w:sectPr w:rsidR="00EE25B4">
          <w:pgSz w:w="12300" w:h="15917"/>
          <w:pgMar w:top="360" w:right="540" w:bottom="720" w:left="540" w:header="708" w:footer="708" w:gutter="0"/>
          <w:cols w:space="708"/>
          <w:docGrid w:linePitch="360"/>
        </w:sectPr>
      </w:pPr>
    </w:p>
    <w:p w14:paraId="7976108E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30"/>
          <w:szCs w:val="30"/>
        </w:rPr>
        <w:lastRenderedPageBreak/>
        <w:t>4. Bűnök és Következmények</w:t>
      </w:r>
    </w:p>
    <w:p w14:paraId="41660A9A" w14:textId="77777777" w:rsidR="00EE25B4" w:rsidRDefault="00000000">
      <w:pPr>
        <w:spacing w:after="150"/>
      </w:pPr>
      <w:r>
        <w:rPr>
          <w:sz w:val="10"/>
          <w:szCs w:val="10"/>
        </w:rPr>
        <w:t>​</w:t>
      </w:r>
    </w:p>
    <w:p w14:paraId="02B188E5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8"/>
          <w:szCs w:val="28"/>
        </w:rPr>
        <w:t>A második világháború után a győztesek szabályokat hoztak, hogy megbüntessék azokat, akik szörnyű dolgokat tettek. Olvasd el figyelmesen, mit jelentenek ezek a bűnök!</w:t>
      </w:r>
    </w:p>
    <w:tbl>
      <w:tblPr>
        <w:tblW w:w="11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6713"/>
      </w:tblGrid>
      <w:tr w:rsidR="00EE25B4" w14:paraId="1B69A326" w14:textId="77777777" w:rsidTr="00D55B55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4474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0EC8C1" w14:textId="3B9FD334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Bűn típusa</w:t>
            </w:r>
          </w:p>
        </w:tc>
        <w:tc>
          <w:tcPr>
            <w:tcW w:w="6713" w:type="dxa"/>
            <w:tcBorders>
              <w:top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3856E0" w14:textId="77777777" w:rsidR="00EE25B4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Mit jelent? (Egyszerűen)</w:t>
            </w:r>
          </w:p>
        </w:tc>
      </w:tr>
      <w:tr w:rsidR="00EE25B4" w14:paraId="6CA0213F" w14:textId="77777777" w:rsidTr="00D55B55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4474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A49F21" w14:textId="77777777" w:rsidR="00EE25B4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Béke elleni bűntettek</w:t>
            </w:r>
          </w:p>
        </w:tc>
        <w:tc>
          <w:tcPr>
            <w:tcW w:w="6713" w:type="dxa"/>
            <w:tcBorders>
              <w:top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7982EA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• Támadó háború tervezése és elindítása ok nélkül.</w:t>
            </w:r>
          </w:p>
        </w:tc>
      </w:tr>
      <w:tr w:rsidR="00EE25B4" w14:paraId="7EA931D8" w14:textId="77777777" w:rsidTr="00D55B55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474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2870B6" w14:textId="77777777" w:rsidR="00EE25B4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Háborús bűntettek</w:t>
            </w:r>
          </w:p>
        </w:tc>
        <w:tc>
          <w:tcPr>
            <w:tcW w:w="6713" w:type="dxa"/>
            <w:tcBorders>
              <w:top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8D5A6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• A katonák és hadifoglyok kínzása vagy megölése.</w:t>
            </w:r>
          </w:p>
        </w:tc>
      </w:tr>
      <w:tr w:rsidR="00EE25B4" w14:paraId="6F8478A1" w14:textId="77777777" w:rsidTr="00D55B55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4474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EA24EE" w14:textId="77777777" w:rsidR="00EE25B4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Emberiesség elleni bűntettek</w:t>
            </w:r>
          </w:p>
        </w:tc>
        <w:tc>
          <w:tcPr>
            <w:tcW w:w="6713" w:type="dxa"/>
            <w:tcBorders>
              <w:top w:val="single" w:sz="6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9782DF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• Bántani a civileket (polgári lakosokat) származásuk vagy vallásuk miatt.</w:t>
            </w:r>
          </w:p>
        </w:tc>
      </w:tr>
    </w:tbl>
    <w:p w14:paraId="5C54C330" w14:textId="5053B140" w:rsidR="00EE25B4" w:rsidRDefault="00000000" w:rsidP="00D55B55">
      <w:pPr>
        <w:spacing w:after="180"/>
        <w:jc w:val="center"/>
      </w:pPr>
      <w:r>
        <w:rPr>
          <w:sz w:val="10"/>
          <w:szCs w:val="10"/>
        </w:rPr>
        <w:t>​</w:t>
      </w:r>
      <w:r>
        <w:rPr>
          <w:noProof/>
        </w:rPr>
        <w:drawing>
          <wp:inline distT="0" distB="0" distL="0" distR="0" wp14:anchorId="3473307A" wp14:editId="76E66822">
            <wp:extent cx="2486025" cy="1899510"/>
            <wp:effectExtent l="0" t="0" r="0" b="5715"/>
            <wp:docPr id="223928399" name="Kép 223928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21" cy="190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A2AEF" w14:textId="0035D23F" w:rsidR="00EE25B4" w:rsidRDefault="00000000" w:rsidP="00D55B55">
      <w:pPr>
        <w:spacing w:after="180"/>
        <w:jc w:val="center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i/>
          <w:iCs/>
          <w:color w:val="111827"/>
          <w:sz w:val="24"/>
          <w:szCs w:val="24"/>
        </w:rPr>
        <w:t>A nürnbergi per, ahol a háborús bűnösök felett ítélkeztek.</w:t>
      </w:r>
    </w:p>
    <w:tbl>
      <w:tblPr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5585"/>
        <w:gridCol w:w="5595"/>
        <w:gridCol w:w="10"/>
      </w:tblGrid>
      <w:tr w:rsidR="00EE25B4" w14:paraId="2C450D94" w14:textId="77777777" w:rsidTr="00D55B55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0"/>
        </w:trPr>
        <w:tc>
          <w:tcPr>
            <w:tcW w:w="11190" w:type="dxa"/>
            <w:gridSpan w:val="3"/>
            <w:shd w:val="clear" w:color="auto" w:fill="EFF6FF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74FD1615" w14:textId="2BCF71F6" w:rsidR="00EE25B4" w:rsidRDefault="00000000">
            <w:pPr>
              <w:jc w:val="center"/>
            </w:pPr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Szóbank</w:t>
            </w:r>
          </w:p>
        </w:tc>
      </w:tr>
      <w:tr w:rsidR="00EE25B4" w14:paraId="45181E78" w14:textId="77777777" w:rsidTr="00D55B55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0"/>
        </w:trPr>
        <w:tc>
          <w:tcPr>
            <w:tcW w:w="5595" w:type="dxa"/>
            <w:gridSpan w:val="2"/>
            <w:shd w:val="clear" w:color="auto" w:fill="EFF6FF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7026BA9C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Nürnberg</w:t>
            </w:r>
          </w:p>
        </w:tc>
        <w:tc>
          <w:tcPr>
            <w:tcW w:w="5595" w:type="dxa"/>
            <w:shd w:val="clear" w:color="auto" w:fill="EFF6FF"/>
            <w:tcMar>
              <w:top w:w="120" w:type="dxa"/>
              <w:left w:w="120" w:type="dxa"/>
              <w:bottom w:w="120" w:type="dxa"/>
              <w:right w:w="15" w:type="dxa"/>
            </w:tcMar>
          </w:tcPr>
          <w:p w14:paraId="18D1D654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bűntett</w:t>
            </w:r>
          </w:p>
        </w:tc>
      </w:tr>
      <w:tr w:rsidR="00EE25B4" w14:paraId="51ABD064" w14:textId="77777777" w:rsidTr="00D55B55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0"/>
        </w:trPr>
        <w:tc>
          <w:tcPr>
            <w:tcW w:w="5595" w:type="dxa"/>
            <w:gridSpan w:val="2"/>
            <w:shd w:val="clear" w:color="auto" w:fill="EFF6FF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4955C626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polgári</w:t>
            </w:r>
          </w:p>
        </w:tc>
        <w:tc>
          <w:tcPr>
            <w:tcW w:w="5595" w:type="dxa"/>
            <w:shd w:val="clear" w:color="auto" w:fill="EFF6FF"/>
            <w:tcMar>
              <w:top w:w="120" w:type="dxa"/>
              <w:left w:w="120" w:type="dxa"/>
              <w:bottom w:w="120" w:type="dxa"/>
              <w:right w:w="15" w:type="dxa"/>
            </w:tcMar>
          </w:tcPr>
          <w:p w14:paraId="7A9F7080" w14:textId="77777777" w:rsidR="00EE25B4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háború</w:t>
            </w:r>
          </w:p>
        </w:tc>
      </w:tr>
      <w:tr w:rsidR="00EE25B4" w14:paraId="12BEDC2D" w14:textId="77777777" w:rsidTr="00D55B55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376"/>
        </w:trPr>
        <w:tc>
          <w:tcPr>
            <w:tcW w:w="11190" w:type="dxa"/>
            <w:gridSpan w:val="3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F15E63" w14:textId="58CC95E8" w:rsidR="00EE25B4" w:rsidRDefault="00000000">
            <w:r>
              <w:rPr>
                <w:sz w:val="10"/>
                <w:szCs w:val="10"/>
              </w:rPr>
              <w:t>​​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8"/>
                <w:szCs w:val="28"/>
              </w:rPr>
              <w:t>Szövegkiegészítés: Miért fontosak ezek a szabályok?</w:t>
            </w:r>
          </w:p>
        </w:tc>
      </w:tr>
      <w:tr w:rsidR="00EE25B4" w14:paraId="1996AA53" w14:textId="77777777" w:rsidTr="00D55B55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976"/>
        </w:trPr>
        <w:tc>
          <w:tcPr>
            <w:tcW w:w="11190" w:type="dxa"/>
            <w:gridSpan w:val="3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16684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8"/>
                <w:szCs w:val="28"/>
              </w:rPr>
              <w:t>A második világháború után a bűnösöket __________ városában állították bíróság elé. Fontos volt kimondani, hogy a __________ lakosság elleni erőszak súlyos __________. Ezek a szabályok azért születtek, hogy a jövőben ne legyen több ilyen kegyetlen __________.</w:t>
            </w:r>
          </w:p>
        </w:tc>
      </w:tr>
    </w:tbl>
    <w:p w14:paraId="5A4E403E" w14:textId="35C3C608" w:rsidR="00EE25B4" w:rsidRDefault="00000000" w:rsidP="00D55B55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Gondolkodj!</w:t>
      </w:r>
      <w:r>
        <w:rPr>
          <w:rFonts w:ascii="Inclusive Sans" w:eastAsia="Inclusive Sans" w:hAnsi="Inclusive Sans" w:cs="Inclusive Sans"/>
          <w:color w:val="111827"/>
          <w:sz w:val="28"/>
          <w:szCs w:val="28"/>
        </w:rPr>
        <w:t xml:space="preserve"> Szerinted miért fontos, hogy a háborúban is legyenek szabályok?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0"/>
      </w:tblGrid>
      <w:tr w:rsidR="00EE25B4" w14:paraId="19EB57CC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18C6B3C5" w14:textId="78CE7815" w:rsidR="00EE25B4" w:rsidRDefault="00000000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  <w:r>
              <w:rPr>
                <w:sz w:val="10"/>
                <w:szCs w:val="10"/>
              </w:rPr>
              <w:t>​</w:t>
            </w:r>
          </w:p>
        </w:tc>
      </w:tr>
      <w:tr w:rsidR="00EE25B4" w14:paraId="6A3813D9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7493EEAB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  <w:tr w:rsidR="00EE25B4" w14:paraId="34387464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045E643F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  <w:tr w:rsidR="00EE25B4" w14:paraId="50D6CAB0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74D6004F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  <w:tr w:rsidR="00EE25B4" w14:paraId="0DAF6712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5B2AA2AB" w14:textId="77777777" w:rsidR="00EE25B4" w:rsidRDefault="00EE25B4">
            <w:pPr>
              <w:rPr>
                <w:rFonts w:ascii="Inclusive Sans" w:eastAsia="Inclusive Sans" w:hAnsi="Inclusive Sans" w:cs="Inclusive Sans"/>
                <w:sz w:val="27"/>
                <w:szCs w:val="27"/>
              </w:rPr>
            </w:pPr>
          </w:p>
        </w:tc>
      </w:tr>
    </w:tbl>
    <w:p w14:paraId="1D11D510" w14:textId="77777777" w:rsidR="00EE25B4" w:rsidRDefault="00EE25B4">
      <w:pPr>
        <w:sectPr w:rsidR="00EE25B4">
          <w:pgSz w:w="12300" w:h="15917"/>
          <w:pgMar w:top="360" w:right="540" w:bottom="720" w:left="540" w:header="708" w:footer="708" w:gutter="0"/>
          <w:cols w:space="708"/>
          <w:docGrid w:linePitch="360"/>
        </w:sectPr>
      </w:pPr>
    </w:p>
    <w:p w14:paraId="50279124" w14:textId="77777777" w:rsidR="00EE25B4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lastRenderedPageBreak/>
        <w:t>Megoldókulcs a tananyaghoz</w:t>
      </w:r>
    </w:p>
    <w:p w14:paraId="18F7F31D" w14:textId="77777777" w:rsidR="00EE25B4" w:rsidRDefault="00000000">
      <w:pPr>
        <w:spacing w:after="150"/>
      </w:pPr>
      <w:r>
        <w:rPr>
          <w:sz w:val="10"/>
          <w:szCs w:val="10"/>
        </w:rPr>
        <w:t>​</w:t>
      </w:r>
    </w:p>
    <w:tbl>
      <w:tblPr>
        <w:tblW w:w="1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"/>
        <w:gridCol w:w="11190"/>
        <w:gridCol w:w="23"/>
      </w:tblGrid>
      <w:tr w:rsidR="00EE25B4" w14:paraId="36A382BB" w14:textId="77777777" w:rsidTr="001B7B77">
        <w:tblPrEx>
          <w:tblCellMar>
            <w:top w:w="0" w:type="dxa"/>
            <w:bottom w:w="0" w:type="dxa"/>
          </w:tblCellMar>
        </w:tblPrEx>
        <w:tc>
          <w:tcPr>
            <w:tcW w:w="11220" w:type="dxa"/>
            <w:gridSpan w:val="3"/>
            <w:tcBorders>
              <w:top w:val="single" w:sz="6" w:space="0" w:color="60A5FA"/>
              <w:left w:val="single" w:sz="6" w:space="0" w:color="60A5FA"/>
              <w:bottom w:val="single" w:sz="6" w:space="0" w:color="60A5FA"/>
              <w:right w:val="single" w:sz="6" w:space="0" w:color="60A5FA"/>
            </w:tcBorders>
            <w:shd w:val="clear" w:color="auto" w:fill="EFF6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365BA0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Tanári útmutató</w:t>
            </w:r>
          </w:p>
          <w:p w14:paraId="6F65FCE3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>Ez a dokumentum tartalmazza a feladatlap összes megoldását és a kifejtős kérdésekhez javasolt válaszokat. Használja a javítás megkönnyítéséhez vagy az önellenőrzéshez.</w:t>
            </w:r>
          </w:p>
        </w:tc>
      </w:tr>
      <w:tr w:rsidR="00EE25B4" w14:paraId="7A29CB1D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360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7E5258" w14:textId="0586519C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1. Szövegértés és kulcsfogalmak: Párosító feladat</w:t>
            </w:r>
          </w:p>
        </w:tc>
      </w:tr>
      <w:tr w:rsidR="00EE25B4" w14:paraId="55BDC0AC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1039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620CE0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•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Villámháború: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Új harci mód, amely gyors páncélos támadásokra és repülőgépes támogatásra épül.</w:t>
            </w:r>
          </w:p>
          <w:p w14:paraId="3C94B23C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•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Polgári áldozatok: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Olyan emberek (civilek), akik nem katonák, de a háborús cselekmények miatt vesztették életüket.</w:t>
            </w:r>
          </w:p>
          <w:p w14:paraId="2F867EDD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•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Béke vágya: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A lakosság és a katonák törekvése a pusztítás befejezésére és a nyugodt életre.</w:t>
            </w:r>
          </w:p>
        </w:tc>
      </w:tr>
      <w:tr w:rsidR="00EE25B4" w14:paraId="2D1AE13E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360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ED9931" w14:textId="4CF3C417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2. Képelemzés és események: Igaz/Hamis és Reflexió</w:t>
            </w:r>
          </w:p>
        </w:tc>
      </w:tr>
      <w:tr w:rsidR="00EE25B4" w14:paraId="7D2EC06E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1632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3FC556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Igaz vagy Hamis válaszok:</w:t>
            </w:r>
          </w:p>
          <w:p w14:paraId="58826ED3" w14:textId="77777777" w:rsidR="00EE25B4" w:rsidRDefault="00000000">
            <w:pPr>
              <w:pStyle w:val="Listaszerbekezds"/>
              <w:numPr>
                <w:ilvl w:val="0"/>
                <w:numId w:val="4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I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(Igaz)</w:t>
            </w:r>
          </w:p>
          <w:p w14:paraId="1EE274CA" w14:textId="77777777" w:rsidR="00EE25B4" w:rsidRDefault="00000000">
            <w:pPr>
              <w:pStyle w:val="Listaszerbekezds"/>
              <w:numPr>
                <w:ilvl w:val="0"/>
                <w:numId w:val="4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H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(Hamis - tömegsírokba temették őket)</w:t>
            </w:r>
          </w:p>
          <w:p w14:paraId="70A71E94" w14:textId="77777777" w:rsidR="00EE25B4" w:rsidRDefault="00000000">
            <w:pPr>
              <w:pStyle w:val="Listaszerbekezds"/>
              <w:numPr>
                <w:ilvl w:val="0"/>
                <w:numId w:val="4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I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(Igaz)</w:t>
            </w:r>
          </w:p>
          <w:p w14:paraId="564D129E" w14:textId="77777777" w:rsidR="00EE25B4" w:rsidRDefault="00000000">
            <w:pPr>
              <w:pStyle w:val="Listaszerbekezds"/>
              <w:numPr>
                <w:ilvl w:val="0"/>
                <w:numId w:val="4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I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(Igaz)</w:t>
            </w:r>
          </w:p>
          <w:p w14:paraId="65D0252B" w14:textId="77777777" w:rsidR="00EE25B4" w:rsidRDefault="00000000">
            <w:pPr>
              <w:pStyle w:val="Listaszerbekezds"/>
              <w:numPr>
                <w:ilvl w:val="0"/>
                <w:numId w:val="4"/>
              </w:num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H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(Hamis - a falut lerombolták, a lakókat kivégezték vagy táborba hurcolták)</w:t>
            </w:r>
          </w:p>
        </w:tc>
      </w:tr>
      <w:tr w:rsidR="00EE25B4" w14:paraId="57649485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784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9925B0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Minta válasz a reflexióhoz:</w:t>
            </w:r>
          </w:p>
          <w:p w14:paraId="5F478FCD" w14:textId="77777777" w:rsidR="00EE25B4" w:rsidRDefault="00000000">
            <w:r>
              <w:rPr>
                <w:rFonts w:ascii="Inclusive Sans" w:eastAsia="Inclusive Sans" w:hAnsi="Inclusive Sans" w:cs="Inclusive Sans"/>
                <w:i/>
                <w:iCs/>
                <w:color w:val="111827"/>
                <w:sz w:val="22"/>
                <w:szCs w:val="22"/>
              </w:rPr>
              <w:t>A háborúban a polgári lakosságot gyakran azért támadták, hogy megtörjék az ellenállást, megfélemlítsék a népet, vagy bosszút álljanak egy-egy katonai akcióért. A totális háborúban a hátország is célponttá vált.</w:t>
            </w:r>
          </w:p>
        </w:tc>
      </w:tr>
      <w:tr w:rsidR="00EE25B4" w14:paraId="7E931CEA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360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BDEF53" w14:textId="043C250D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3. Adatok és Grafikon: Repülőgépgyártás</w:t>
            </w:r>
          </w:p>
        </w:tc>
      </w:tr>
      <w:tr w:rsidR="00EE25B4" w14:paraId="5637ADDF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1727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C92E12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1. Melyik ország gyártotta a legtöbb repülőt 1944-ben?</w:t>
            </w:r>
          </w:p>
          <w:p w14:paraId="7CF96C7C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>Amerikai Egyesült Államok (USA) - 96 318 darabot.</w:t>
            </w:r>
          </w:p>
          <w:p w14:paraId="07C3CC4F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2. Nőtt vagy csökkent a gyártás a háború alatt?</w:t>
            </w:r>
          </w:p>
          <w:p w14:paraId="7D819E87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>Jelentősen nőtt minden vizsgált országban.</w:t>
            </w:r>
          </w:p>
          <w:p w14:paraId="70ABAB35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3. Melyik évben volt több repülő összesen?</w:t>
            </w:r>
          </w:p>
          <w:p w14:paraId="04D40E5D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>1944-ben.</w:t>
            </w:r>
          </w:p>
        </w:tc>
      </w:tr>
      <w:tr w:rsidR="00EE25B4" w14:paraId="11BCA350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360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E99316" w14:textId="6EF94A4C" w:rsidR="00EE25B4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4. Bűnök és Következmények: Szövegkiegészítés és Reflexió</w:t>
            </w:r>
          </w:p>
        </w:tc>
      </w:tr>
      <w:tr w:rsidR="00EE25B4" w14:paraId="5825CA7B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1039"/>
        </w:trPr>
        <w:tc>
          <w:tcPr>
            <w:tcW w:w="11190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D1F255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Helyes szavak a szövegben:</w:t>
            </w:r>
          </w:p>
          <w:p w14:paraId="6D4A582E" w14:textId="77777777" w:rsidR="00EE25B4" w:rsidRDefault="00000000"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A második világháború után a bűnösöket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Nürnberg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városában állították bíróság elé. Fontos volt kimondani, hogy a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polgári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 lakosság elleni erőszak súlyos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bűntett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 xml:space="preserve">. Ezek a szabályok azért születtek, hogy a jövőben ne legyen több ilyen kegyetlen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háború</w:t>
            </w:r>
            <w:r>
              <w:rPr>
                <w:rFonts w:ascii="Inclusive Sans" w:eastAsia="Inclusive Sans" w:hAnsi="Inclusive Sans" w:cs="Inclusive Sans"/>
                <w:color w:val="111827"/>
                <w:sz w:val="22"/>
                <w:szCs w:val="22"/>
              </w:rPr>
              <w:t>.</w:t>
            </w:r>
          </w:p>
        </w:tc>
      </w:tr>
      <w:tr w:rsidR="00EE25B4" w14:paraId="7350B42E" w14:textId="77777777" w:rsidTr="001B7B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" w:type="dxa"/>
          <w:wAfter w:w="23" w:type="dxa"/>
          <w:trHeight w:val="790"/>
        </w:trPr>
        <w:tc>
          <w:tcPr>
            <w:tcW w:w="11190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D5AE92" w14:textId="77777777" w:rsidR="00EE25B4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2"/>
                <w:szCs w:val="22"/>
              </w:rPr>
              <w:t>Minta válasz a reflexióhoz:</w:t>
            </w:r>
          </w:p>
          <w:p w14:paraId="6C96E15E" w14:textId="77777777" w:rsidR="00EE25B4" w:rsidRDefault="00000000">
            <w:r>
              <w:rPr>
                <w:rFonts w:ascii="Inclusive Sans" w:eastAsia="Inclusive Sans" w:hAnsi="Inclusive Sans" w:cs="Inclusive Sans"/>
                <w:i/>
                <w:iCs/>
                <w:color w:val="111827"/>
                <w:sz w:val="22"/>
                <w:szCs w:val="22"/>
              </w:rPr>
              <w:lastRenderedPageBreak/>
              <w:t>Fontos, hogy legyenek szabályok, mert ezek védik a védteleneket és a hadifoglyokat. A szabályok segítenek abban, hogy a háború után felelősségre lehessen vonni azokat, akik embertelen tetteket követtek el.</w:t>
            </w:r>
          </w:p>
        </w:tc>
      </w:tr>
    </w:tbl>
    <w:p w14:paraId="7A1D2B3D" w14:textId="77777777" w:rsidR="004B4BD6" w:rsidRDefault="004B4BD6"/>
    <w:sectPr w:rsidR="004B4BD6">
      <w:pgSz w:w="12300" w:h="15917"/>
      <w:pgMar w:top="360" w:right="540" w:bottom="72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clusive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8007E"/>
    <w:multiLevelType w:val="hybridMultilevel"/>
    <w:tmpl w:val="2144A9CC"/>
    <w:lvl w:ilvl="0" w:tplc="AB1A7E58">
      <w:start w:val="1"/>
      <w:numFmt w:val="bullet"/>
      <w:lvlText w:val="●"/>
      <w:lvlJc w:val="left"/>
      <w:pPr>
        <w:ind w:left="720" w:hanging="360"/>
      </w:pPr>
    </w:lvl>
    <w:lvl w:ilvl="1" w:tplc="59104092">
      <w:start w:val="1"/>
      <w:numFmt w:val="bullet"/>
      <w:lvlText w:val="○"/>
      <w:lvlJc w:val="left"/>
      <w:pPr>
        <w:ind w:left="1440" w:hanging="360"/>
      </w:pPr>
    </w:lvl>
    <w:lvl w:ilvl="2" w:tplc="8266F3F4">
      <w:start w:val="1"/>
      <w:numFmt w:val="bullet"/>
      <w:lvlText w:val="■"/>
      <w:lvlJc w:val="left"/>
      <w:pPr>
        <w:ind w:left="2160" w:hanging="360"/>
      </w:pPr>
    </w:lvl>
    <w:lvl w:ilvl="3" w:tplc="56EE7E82">
      <w:start w:val="1"/>
      <w:numFmt w:val="bullet"/>
      <w:lvlText w:val="●"/>
      <w:lvlJc w:val="left"/>
      <w:pPr>
        <w:ind w:left="2880" w:hanging="360"/>
      </w:pPr>
    </w:lvl>
    <w:lvl w:ilvl="4" w:tplc="A3DE1E1A">
      <w:start w:val="1"/>
      <w:numFmt w:val="bullet"/>
      <w:lvlText w:val="○"/>
      <w:lvlJc w:val="left"/>
      <w:pPr>
        <w:ind w:left="3600" w:hanging="360"/>
      </w:pPr>
    </w:lvl>
    <w:lvl w:ilvl="5" w:tplc="337EF7E0">
      <w:start w:val="1"/>
      <w:numFmt w:val="bullet"/>
      <w:lvlText w:val="■"/>
      <w:lvlJc w:val="left"/>
      <w:pPr>
        <w:ind w:left="4320" w:hanging="360"/>
      </w:pPr>
    </w:lvl>
    <w:lvl w:ilvl="6" w:tplc="F18663DE">
      <w:start w:val="1"/>
      <w:numFmt w:val="bullet"/>
      <w:lvlText w:val="●"/>
      <w:lvlJc w:val="left"/>
      <w:pPr>
        <w:ind w:left="5040" w:hanging="360"/>
      </w:pPr>
    </w:lvl>
    <w:lvl w:ilvl="7" w:tplc="C1764E86">
      <w:start w:val="1"/>
      <w:numFmt w:val="bullet"/>
      <w:lvlText w:val="●"/>
      <w:lvlJc w:val="left"/>
      <w:pPr>
        <w:ind w:left="5760" w:hanging="360"/>
      </w:pPr>
    </w:lvl>
    <w:lvl w:ilvl="8" w:tplc="F2207BF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2FE1478"/>
    <w:multiLevelType w:val="hybridMultilevel"/>
    <w:tmpl w:val="D2DCC1D0"/>
    <w:lvl w:ilvl="0" w:tplc="F66291DE">
      <w:start w:val="1"/>
      <w:numFmt w:val="decimal"/>
      <w:lvlText w:val="%1."/>
      <w:lvlJc w:val="left"/>
      <w:pPr>
        <w:ind w:left="720" w:hanging="360"/>
      </w:pPr>
      <w:rPr>
        <w:rFonts w:ascii="Inclusive Sans" w:eastAsia="Inclusive Sans" w:hAnsi="Inclusive Sans" w:cs="Inclusive Sans"/>
        <w:sz w:val="24"/>
        <w:szCs w:val="24"/>
      </w:rPr>
    </w:lvl>
    <w:lvl w:ilvl="1" w:tplc="70CCD8FA">
      <w:numFmt w:val="decimal"/>
      <w:lvlText w:val=""/>
      <w:lvlJc w:val="left"/>
    </w:lvl>
    <w:lvl w:ilvl="2" w:tplc="8EC6AC18">
      <w:numFmt w:val="decimal"/>
      <w:lvlText w:val=""/>
      <w:lvlJc w:val="left"/>
    </w:lvl>
    <w:lvl w:ilvl="3" w:tplc="7F182400">
      <w:numFmt w:val="decimal"/>
      <w:lvlText w:val=""/>
      <w:lvlJc w:val="left"/>
    </w:lvl>
    <w:lvl w:ilvl="4" w:tplc="81AAF032">
      <w:numFmt w:val="decimal"/>
      <w:lvlText w:val=""/>
      <w:lvlJc w:val="left"/>
    </w:lvl>
    <w:lvl w:ilvl="5" w:tplc="688EADBE">
      <w:numFmt w:val="decimal"/>
      <w:lvlText w:val=""/>
      <w:lvlJc w:val="left"/>
    </w:lvl>
    <w:lvl w:ilvl="6" w:tplc="F118B966">
      <w:numFmt w:val="decimal"/>
      <w:lvlText w:val=""/>
      <w:lvlJc w:val="left"/>
    </w:lvl>
    <w:lvl w:ilvl="7" w:tplc="0D1EB246">
      <w:numFmt w:val="decimal"/>
      <w:lvlText w:val=""/>
      <w:lvlJc w:val="left"/>
    </w:lvl>
    <w:lvl w:ilvl="8" w:tplc="A3FA2B46">
      <w:numFmt w:val="decimal"/>
      <w:lvlText w:val=""/>
      <w:lvlJc w:val="left"/>
    </w:lvl>
  </w:abstractNum>
  <w:abstractNum w:abstractNumId="2" w15:restartNumberingAfterBreak="0">
    <w:nsid w:val="5D930999"/>
    <w:multiLevelType w:val="hybridMultilevel"/>
    <w:tmpl w:val="C25A6E36"/>
    <w:lvl w:ilvl="0" w:tplc="7C3C895E">
      <w:start w:val="1"/>
      <w:numFmt w:val="bullet"/>
      <w:lvlText w:val="•"/>
      <w:lvlJc w:val="left"/>
      <w:pPr>
        <w:ind w:left="720" w:hanging="360"/>
      </w:pPr>
      <w:rPr>
        <w:rFonts w:ascii="Inclusive Sans" w:eastAsia="Inclusive Sans" w:hAnsi="Inclusive Sans" w:cs="Inclusive Sans"/>
        <w:sz w:val="24"/>
        <w:szCs w:val="24"/>
      </w:rPr>
    </w:lvl>
    <w:lvl w:ilvl="1" w:tplc="400C6314">
      <w:numFmt w:val="decimal"/>
      <w:lvlText w:val=""/>
      <w:lvlJc w:val="left"/>
    </w:lvl>
    <w:lvl w:ilvl="2" w:tplc="4C5E20D4">
      <w:numFmt w:val="decimal"/>
      <w:lvlText w:val=""/>
      <w:lvlJc w:val="left"/>
    </w:lvl>
    <w:lvl w:ilvl="3" w:tplc="CDFE2D7C">
      <w:numFmt w:val="decimal"/>
      <w:lvlText w:val=""/>
      <w:lvlJc w:val="left"/>
    </w:lvl>
    <w:lvl w:ilvl="4" w:tplc="33D4A52E">
      <w:numFmt w:val="decimal"/>
      <w:lvlText w:val=""/>
      <w:lvlJc w:val="left"/>
    </w:lvl>
    <w:lvl w:ilvl="5" w:tplc="6BD0A540">
      <w:numFmt w:val="decimal"/>
      <w:lvlText w:val=""/>
      <w:lvlJc w:val="left"/>
    </w:lvl>
    <w:lvl w:ilvl="6" w:tplc="36C46084">
      <w:numFmt w:val="decimal"/>
      <w:lvlText w:val=""/>
      <w:lvlJc w:val="left"/>
    </w:lvl>
    <w:lvl w:ilvl="7" w:tplc="1DBAC2C4">
      <w:numFmt w:val="decimal"/>
      <w:lvlText w:val=""/>
      <w:lvlJc w:val="left"/>
    </w:lvl>
    <w:lvl w:ilvl="8" w:tplc="90E06240">
      <w:numFmt w:val="decimal"/>
      <w:lvlText w:val=""/>
      <w:lvlJc w:val="left"/>
    </w:lvl>
  </w:abstractNum>
  <w:num w:numId="1" w16cid:durableId="669916543">
    <w:abstractNumId w:val="0"/>
    <w:lvlOverride w:ilvl="0">
      <w:startOverride w:val="1"/>
    </w:lvlOverride>
  </w:num>
  <w:num w:numId="2" w16cid:durableId="1482768464">
    <w:abstractNumId w:val="2"/>
    <w:lvlOverride w:ilvl="0">
      <w:startOverride w:val="1"/>
    </w:lvlOverride>
  </w:num>
  <w:num w:numId="3" w16cid:durableId="3946639">
    <w:abstractNumId w:val="2"/>
    <w:lvlOverride w:ilvl="0">
      <w:startOverride w:val="1"/>
    </w:lvlOverride>
  </w:num>
  <w:num w:numId="4" w16cid:durableId="5081761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B4"/>
    <w:rsid w:val="001B7B77"/>
    <w:rsid w:val="003348C4"/>
    <w:rsid w:val="004B4BD6"/>
    <w:rsid w:val="004E1225"/>
    <w:rsid w:val="009D2C92"/>
    <w:rsid w:val="00D55B55"/>
    <w:rsid w:val="00EE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B8961"/>
  <w15:docId w15:val="{EC2C43AB-6659-4E85-BC6E-7CA04832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761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Péter Szentirmai (magiszter.edu.hu)</cp:lastModifiedBy>
  <cp:revision>4</cp:revision>
  <dcterms:created xsi:type="dcterms:W3CDTF">2026-05-09T19:50:00Z</dcterms:created>
  <dcterms:modified xsi:type="dcterms:W3CDTF">2026-05-09T19:56:00Z</dcterms:modified>
</cp:coreProperties>
</file>