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BFB0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14. A feladat a második világháború kirobbanásával kapcsolatos. </w:t>
      </w:r>
      <w:r>
        <w:rPr>
          <w:rFonts w:ascii="TimesNewRoman" w:hAnsi="TimesNewRoman" w:cs="TimesNewRoman"/>
          <w:sz w:val="24"/>
          <w:szCs w:val="24"/>
        </w:rPr>
        <w:t>(rövid)</w:t>
      </w:r>
    </w:p>
    <w:p w14:paraId="017EACD1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Mutassa be a forrás és ismeretei segítségével Lengyelország megtámadását! Válaszában térjen ki a nyugat-európai hatalmak magatartására is!</w:t>
      </w:r>
    </w:p>
    <w:p w14:paraId="73B87449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</w:p>
    <w:p w14:paraId="065214BA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„Az utóbbi húsz év tapasztalata azt mutatja, hogy Európában egy kommunista</w:t>
      </w:r>
    </w:p>
    <w:p w14:paraId="15F1DA7F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mozgalomnak békeidőben nincs elég esélye arra, hogy megragadhassa a hatalmat.</w:t>
      </w:r>
    </w:p>
    <w:p w14:paraId="7A57F314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Ilyen párt diktatúrája csak egy nagy háború eredményeképpen lehetséges. […] El kell</w:t>
      </w:r>
    </w:p>
    <w:p w14:paraId="1B154845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fogadnunk a német ajánlatot […]. Az első előny, amit hasznosítani fogunk,</w:t>
      </w:r>
    </w:p>
    <w:p w14:paraId="1A82383D" w14:textId="77777777" w:rsidR="0047217A" w:rsidRDefault="0047217A" w:rsidP="0047217A">
      <w:pPr>
        <w:autoSpaceDE w:val="0"/>
        <w:autoSpaceDN w:val="0"/>
        <w:adjustRightInd w:val="0"/>
        <w:spacing w:after="0"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Lengyelország elfoglalása lesz egészen Varsó kapujáig […].”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(Sztálin beszéde a párt</w:t>
      </w:r>
    </w:p>
    <w:p w14:paraId="10B44658" w14:textId="77777777" w:rsidR="005073E9" w:rsidRDefault="0047217A" w:rsidP="0047217A">
      <w:pPr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,Italic" w:hAnsi="BookAntiqua,Italic" w:cs="BookAntiqua,Italic"/>
          <w:i/>
          <w:iCs/>
          <w:sz w:val="24"/>
          <w:szCs w:val="24"/>
        </w:rPr>
        <w:t>vezetésének ülésén, 1939. augusztus 19.)</w:t>
      </w:r>
    </w:p>
    <w:p w14:paraId="6EFB4AB3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396D9FBA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3D956F39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28D8B094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BFAF390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055E8DF8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7790E7B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A2D3EAE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54CA6350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7350E68D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01A99E0C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6320D859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7E18ABB1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137F970C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20D250A6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3F6CA701" w14:textId="77777777" w:rsidR="0022482F" w:rsidRPr="00782857" w:rsidRDefault="0022482F" w:rsidP="0022482F">
      <w:pPr>
        <w:tabs>
          <w:tab w:val="left" w:leader="dot" w:pos="8505"/>
        </w:tabs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sz w:val="24"/>
          <w:szCs w:val="24"/>
        </w:rPr>
      </w:pPr>
      <w:r w:rsidRPr="00782857">
        <w:rPr>
          <w:rFonts w:ascii="TimesNewRoman" w:hAnsi="TimesNewRoman" w:cs="TimesNewRoman"/>
          <w:b/>
          <w:sz w:val="24"/>
          <w:szCs w:val="24"/>
        </w:rPr>
        <w:tab/>
      </w:r>
    </w:p>
    <w:p w14:paraId="464F9BC4" w14:textId="77777777" w:rsidR="0022482F" w:rsidRDefault="0022482F" w:rsidP="0022482F">
      <w:pPr>
        <w:spacing w:line="240" w:lineRule="auto"/>
      </w:pPr>
      <w:r>
        <w:rPr>
          <w:noProof/>
          <w:lang w:eastAsia="hu-HU"/>
        </w:rPr>
        <w:lastRenderedPageBreak/>
        <w:drawing>
          <wp:inline distT="0" distB="0" distL="0" distR="0" wp14:anchorId="5EEA2739" wp14:editId="57EFA9EB">
            <wp:extent cx="5753100" cy="36576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79633" w14:textId="77777777" w:rsidR="0022482F" w:rsidRDefault="0022482F" w:rsidP="0022482F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20569203" wp14:editId="342C374F">
            <wp:extent cx="5762625" cy="314325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17A"/>
    <w:rsid w:val="00026B76"/>
    <w:rsid w:val="00027F04"/>
    <w:rsid w:val="00211ED5"/>
    <w:rsid w:val="0022482F"/>
    <w:rsid w:val="0025702A"/>
    <w:rsid w:val="0047217A"/>
    <w:rsid w:val="005073E9"/>
    <w:rsid w:val="00B25F72"/>
    <w:rsid w:val="00C87993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244F"/>
  <w15:chartTrackingRefBased/>
  <w15:docId w15:val="{6CC55F95-13FA-4078-87EE-3AE6EAE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598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2026-09-02T18:37:00Z</dcterms:created>
  <dcterms:modified xsi:type="dcterms:W3CDTF">2026-09-02T18:37:00Z</dcterms:modified>
</cp:coreProperties>
</file>