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3AA3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 A feladat a magyar államalapítással kapcsolatos.</w:t>
      </w:r>
    </w:p>
    <w:p w14:paraId="52716471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Oldja meg a feladatokat a források és ismeretei segítségével!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63272C19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</w:p>
    <w:p w14:paraId="70D3AE3F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„Akkoriban volt Marosvárt egy Ajtony nevű nagyon hatalmas fejedelem, aki Bodony</w:t>
      </w:r>
    </w:p>
    <w:p w14:paraId="03D087B3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városában a görögök szertartása szerint keresztelkedett meg. Ez felette fitogtatta</w:t>
      </w:r>
    </w:p>
    <w:p w14:paraId="71F28536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erejét és hatalmát, […] István királynak pedig nem adta meg a tiszteletet semmiben.</w:t>
      </w:r>
    </w:p>
    <w:p w14:paraId="7FED68BE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[…] Csanád [István híve] […] tábort ütött egy hegynél, […] Ajtony meg a</w:t>
      </w:r>
    </w:p>
    <w:p w14:paraId="51D8323D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Nagyősznek mondott mezőn vert tábort […]. Késedelem nélkül harcba szálltak […].</w:t>
      </w:r>
    </w:p>
    <w:p w14:paraId="6E0C39AE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Ajtonyt Csanád serege a csata helyszínén megölte. Csanádot […] a király felmagasztalta.</w:t>
      </w:r>
    </w:p>
    <w:p w14:paraId="660DBB26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Megtette a királyi ház és Ajtony házának intézőjévé. Ezt mondta a király</w:t>
      </w:r>
    </w:p>
    <w:p w14:paraId="37D19339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[Csanádnak]: </w:t>
      </w:r>
      <w:r>
        <w:rPr>
          <w:rFonts w:ascii="TimesNewRoman" w:hAnsi="TimesNewRoman" w:cs="TimesNewRoman"/>
          <w:sz w:val="24"/>
          <w:szCs w:val="24"/>
        </w:rPr>
        <w:t>»</w:t>
      </w:r>
      <w:r>
        <w:rPr>
          <w:rFonts w:ascii="BookAntiqua" w:hAnsi="BookAntiqua" w:cs="BookAntiqua"/>
          <w:sz w:val="24"/>
          <w:szCs w:val="24"/>
        </w:rPr>
        <w:t>[</w:t>
      </w:r>
      <w:proofErr w:type="gramStart"/>
      <w:r>
        <w:rPr>
          <w:rFonts w:ascii="BookAntiqua" w:hAnsi="BookAntiqua" w:cs="BookAntiqua"/>
          <w:sz w:val="24"/>
          <w:szCs w:val="24"/>
        </w:rPr>
        <w:t>…]Azért</w:t>
      </w:r>
      <w:proofErr w:type="gramEnd"/>
      <w:r>
        <w:rPr>
          <w:rFonts w:ascii="BookAntiqua" w:hAnsi="BookAntiqua" w:cs="BookAntiqua"/>
          <w:sz w:val="24"/>
          <w:szCs w:val="24"/>
        </w:rPr>
        <w:t>, mert kipusztítottad belőle az ellenségemet, te légy ennek a</w:t>
      </w:r>
    </w:p>
    <w:p w14:paraId="7E09B331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tartománynak az ispánja.</w:t>
      </w:r>
      <w:r>
        <w:rPr>
          <w:rFonts w:ascii="TimesNewRoman" w:hAnsi="TimesNewRoman" w:cs="TimesNewRoman"/>
          <w:sz w:val="24"/>
          <w:szCs w:val="24"/>
        </w:rPr>
        <w:t>«</w:t>
      </w:r>
      <w:r>
        <w:rPr>
          <w:rFonts w:ascii="BookAntiqua" w:hAnsi="BookAntiqua" w:cs="BookAntiqua"/>
          <w:sz w:val="24"/>
          <w:szCs w:val="24"/>
        </w:rPr>
        <w:t xml:space="preserve">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(Szent Gellért püspök legendájából)</w:t>
      </w:r>
    </w:p>
    <w:p w14:paraId="552C5590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0DB4B68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Mely uralkodói törekvések olvashatóak ki az idézett forrásrészletből? Karikázza be a</w:t>
      </w:r>
    </w:p>
    <w:p w14:paraId="17E8A34F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két helyes válasz sorszámát!</w:t>
      </w:r>
    </w:p>
    <w:p w14:paraId="52CDCEF6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pogányság felszámolása</w:t>
      </w:r>
    </w:p>
    <w:p w14:paraId="3C899539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az anyagi alapok megteremtése az egyház működéséhez</w:t>
      </w:r>
    </w:p>
    <w:p w14:paraId="052E8E17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az uralkodói hatalom kiterjesztése a Kárpát-medence teljes területére</w:t>
      </w:r>
    </w:p>
    <w:p w14:paraId="660DCEC9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a területi alapú közigazgatás megteremtése</w:t>
      </w:r>
    </w:p>
    <w:p w14:paraId="3AC2EB55" w14:textId="77777777" w:rsidR="00DB310A" w:rsidRDefault="00E0138E" w:rsidP="00E0138E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külpolitikai szövetségek kötése</w:t>
      </w:r>
    </w:p>
    <w:p w14:paraId="62CAEE73" w14:textId="77777777" w:rsidR="00E0138E" w:rsidRDefault="00E0138E" w:rsidP="00E0138E">
      <w:pPr>
        <w:rPr>
          <w:rFonts w:ascii="TimesNewRoman" w:hAnsi="TimesNewRoman" w:cs="TimesNewRoman"/>
          <w:sz w:val="24"/>
          <w:szCs w:val="24"/>
        </w:rPr>
      </w:pPr>
    </w:p>
    <w:p w14:paraId="1E2A9210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Melyik hatalommal állt szövetségben Ajtony? Karikázza be az egyetlen helyes válasz</w:t>
      </w:r>
    </w:p>
    <w:p w14:paraId="623232F2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sorszámát!</w:t>
      </w:r>
    </w:p>
    <w:p w14:paraId="3AD96487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</w:p>
    <w:p w14:paraId="40F25720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Bizánci Birodalom</w:t>
      </w:r>
    </w:p>
    <w:p w14:paraId="2C05366D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Egyházi (Pápai) állam</w:t>
      </w:r>
    </w:p>
    <w:p w14:paraId="5F05B83B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Német-római Császárság</w:t>
      </w:r>
    </w:p>
    <w:p w14:paraId="797997F5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8C77AC1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Nevezze meg történelmi szakkifejezéssel azt a közigazgatási egységet, amelyet a</w:t>
      </w:r>
    </w:p>
    <w:p w14:paraId="27BD158E" w14:textId="77777777" w:rsidR="00E0138E" w:rsidRDefault="00E0138E" w:rsidP="00E0138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forrásrészlet utolsó bekezdése „</w:t>
      </w:r>
      <w:proofErr w:type="gramStart"/>
      <w:r>
        <w:rPr>
          <w:rFonts w:ascii="TimesNewRoman,Bold" w:hAnsi="TimesNewRoman,Bold" w:cs="TimesNewRoman,Bold"/>
          <w:b/>
          <w:bCs/>
          <w:sz w:val="24"/>
          <w:szCs w:val="24"/>
        </w:rPr>
        <w:t>tartomány”-</w:t>
      </w:r>
      <w:proofErr w:type="gramEnd"/>
      <w:r>
        <w:rPr>
          <w:rFonts w:ascii="TimesNewRoman,Bold" w:hAnsi="TimesNewRoman,Bold" w:cs="TimesNewRoman,Bold"/>
          <w:b/>
          <w:bCs/>
          <w:sz w:val="24"/>
          <w:szCs w:val="24"/>
        </w:rPr>
        <w:t>ként említ!</w:t>
      </w:r>
    </w:p>
    <w:p w14:paraId="1BF0C174" w14:textId="77777777" w:rsidR="00E0138E" w:rsidRDefault="00E0138E" w:rsidP="00E0138E">
      <w:pPr>
        <w:rPr>
          <w:rFonts w:ascii="TimesNewRoman" w:hAnsi="TimesNewRoman" w:cs="TimesNewRoman"/>
          <w:sz w:val="24"/>
          <w:szCs w:val="24"/>
        </w:rPr>
      </w:pPr>
    </w:p>
    <w:p w14:paraId="7E3A42F2" w14:textId="77777777" w:rsidR="00E0138E" w:rsidRDefault="00E0138E" w:rsidP="00E0138E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………………………………………………….</w:t>
      </w:r>
    </w:p>
    <w:p w14:paraId="1C274CE1" w14:textId="7ED43D1A" w:rsidR="000B0D18" w:rsidRDefault="000B0D18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2F390176" w14:textId="77777777" w:rsidR="005B19B5" w:rsidRDefault="005B19B5" w:rsidP="00E0138E">
      <w:pPr>
        <w:rPr>
          <w:rFonts w:ascii="TimesNewRoman" w:hAnsi="TimesNewRoman" w:cs="TimesNewRoman"/>
          <w:sz w:val="24"/>
          <w:szCs w:val="24"/>
        </w:rPr>
      </w:pPr>
    </w:p>
    <w:p w14:paraId="2ABD1D18" w14:textId="77777777" w:rsidR="005B19B5" w:rsidRPr="005B19B5" w:rsidRDefault="005B19B5" w:rsidP="00E0138E">
      <w:pPr>
        <w:rPr>
          <w:rFonts w:ascii="TimesNewRoman" w:hAnsi="TimesNewRoman" w:cs="TimesNewRoman"/>
          <w:b/>
          <w:color w:val="FF0000"/>
          <w:sz w:val="24"/>
          <w:szCs w:val="24"/>
        </w:rPr>
      </w:pPr>
      <w:r w:rsidRPr="005B19B5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3411F4E4" w14:textId="77777777" w:rsidR="005B19B5" w:rsidRDefault="005B19B5" w:rsidP="005B19B5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 Magyar államalapítás (Elemenként 1 pont, összesen 4 pont.)</w:t>
      </w:r>
    </w:p>
    <w:p w14:paraId="2FEC9A22" w14:textId="77777777" w:rsidR="005B19B5" w:rsidRDefault="005B19B5" w:rsidP="005B19B5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3., 4.</w:t>
      </w:r>
    </w:p>
    <w:p w14:paraId="22E1D2E2" w14:textId="77777777" w:rsidR="005B19B5" w:rsidRDefault="005B19B5" w:rsidP="005B19B5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1.</w:t>
      </w:r>
    </w:p>
    <w:p w14:paraId="4C63FB59" w14:textId="77777777" w:rsidR="005B19B5" w:rsidRDefault="005B19B5" w:rsidP="005B19B5"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(királyi) vármegye (Elfogadható még: várispánság; a megye nem fogadható el.)</w:t>
      </w:r>
    </w:p>
    <w:sectPr w:rsidR="005B19B5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8E"/>
    <w:rsid w:val="000B0D18"/>
    <w:rsid w:val="001F1AF7"/>
    <w:rsid w:val="00371469"/>
    <w:rsid w:val="00520B5C"/>
    <w:rsid w:val="005B19B5"/>
    <w:rsid w:val="00814327"/>
    <w:rsid w:val="00DB310A"/>
    <w:rsid w:val="00E0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D2FB"/>
  <w15:docId w15:val="{CD5C3619-D791-47D1-BA9B-71CC69E7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2026-08-13T20:39:00Z</dcterms:created>
  <dcterms:modified xsi:type="dcterms:W3CDTF">2026-08-13T20:39:00Z</dcterms:modified>
</cp:coreProperties>
</file>