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41813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11. A feladat a globális világ jelenségeihez kapcsolódik. 2008okt</w:t>
      </w:r>
    </w:p>
    <w:p w14:paraId="429C3CBC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 következőkben egy lexikon szócikkét és egy szociálpszichológus [a társadalomlélektan</w:t>
      </w:r>
    </w:p>
    <w:p w14:paraId="7ED2DC19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 xml:space="preserve">tudósa] tanulmányának részletét közöljük. Válaszoljon a kérdésekre! </w:t>
      </w:r>
      <w:r>
        <w:rPr>
          <w:rFonts w:ascii="TimesNewRoman,Italic" w:hAnsi="TimesNewRoman,Italic" w:cs="TimesNewRoman,Italic"/>
          <w:i/>
          <w:iCs/>
          <w:sz w:val="24"/>
          <w:szCs w:val="24"/>
        </w:rPr>
        <w:t>(Elemenként 1</w:t>
      </w:r>
    </w:p>
    <w:p w14:paraId="7A52A92F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  <w:r>
        <w:rPr>
          <w:rFonts w:ascii="TimesNewRoman,Italic" w:hAnsi="TimesNewRoman,Italic" w:cs="TimesNewRoman,Italic"/>
          <w:i/>
          <w:iCs/>
          <w:sz w:val="24"/>
          <w:szCs w:val="24"/>
        </w:rPr>
        <w:t>pont.)</w:t>
      </w:r>
    </w:p>
    <w:p w14:paraId="503164E3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TimesNewRoman,Italic" w:hAnsi="TimesNewRoman,Italic" w:cs="TimesNewRoman,Italic"/>
          <w:i/>
          <w:iCs/>
          <w:sz w:val="24"/>
          <w:szCs w:val="24"/>
        </w:rPr>
      </w:pPr>
    </w:p>
    <w:p w14:paraId="11F83933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,Bold" w:hAnsi="BookAntiqua,Bold" w:cs="BookAntiqua,Bold"/>
          <w:b/>
          <w:bCs/>
          <w:sz w:val="24"/>
          <w:szCs w:val="24"/>
        </w:rPr>
        <w:t>Manipuláció</w:t>
      </w:r>
      <w:r>
        <w:rPr>
          <w:rFonts w:ascii="BookAntiqua" w:hAnsi="BookAntiqua" w:cs="BookAntiqua"/>
          <w:sz w:val="24"/>
          <w:szCs w:val="24"/>
        </w:rPr>
        <w:t>: A közvéleménynek, a tömegeknek valamely politikai cél érdekében</w:t>
      </w:r>
    </w:p>
    <w:p w14:paraId="7AB7201B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burkolt módon történő befolyásolása a tömegkommunikációs eszközök</w:t>
      </w:r>
    </w:p>
    <w:p w14:paraId="5E57B00E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felhasználásával.</w:t>
      </w:r>
    </w:p>
    <w:p w14:paraId="6509F9DA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„Ez a kép nem egy elképzelt jövő fantasztikus lidércnyomása, hanem annak leírása,</w:t>
      </w:r>
    </w:p>
    <w:p w14:paraId="4AC30832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ami valóban megtörtént az 1968-as elnökválasztás során. Egy újságíró, Joe </w:t>
      </w:r>
      <w:proofErr w:type="spellStart"/>
      <w:r>
        <w:rPr>
          <w:rFonts w:ascii="BookAntiqua" w:hAnsi="BookAntiqua" w:cs="BookAntiqua"/>
          <w:sz w:val="24"/>
          <w:szCs w:val="24"/>
        </w:rPr>
        <w:t>McGinnis</w:t>
      </w:r>
      <w:proofErr w:type="spellEnd"/>
    </w:p>
    <w:p w14:paraId="371E4480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a Nixon-kampányról szóló szenzációs leleplező írásában elmondja, hogy Nixon [az</w:t>
      </w:r>
    </w:p>
    <w:p w14:paraId="1F36B047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USA elnöke 1968-1974] tanácsadói milyen hozzáértéssel formálták azt a képet,</w:t>
      </w:r>
    </w:p>
    <w:p w14:paraId="10155C1A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amelyet az amerikai nép elé vetítettek. </w:t>
      </w:r>
      <w:proofErr w:type="spellStart"/>
      <w:r>
        <w:rPr>
          <w:rFonts w:ascii="BookAntiqua" w:hAnsi="BookAntiqua" w:cs="BookAntiqua"/>
          <w:sz w:val="24"/>
          <w:szCs w:val="24"/>
        </w:rPr>
        <w:t>McGinnis</w:t>
      </w:r>
      <w:proofErr w:type="spellEnd"/>
      <w:r>
        <w:rPr>
          <w:rFonts w:ascii="BookAntiqua" w:hAnsi="BookAntiqua" w:cs="BookAntiqua"/>
          <w:sz w:val="24"/>
          <w:szCs w:val="24"/>
        </w:rPr>
        <w:t xml:space="preserve"> szerint a televízió hatalmas erejével</w:t>
      </w:r>
    </w:p>
    <w:p w14:paraId="1E7B0FCA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inkább arra lehet rávenni a választókat, hogy egy jelöltről mesterségesen kialakított</w:t>
      </w:r>
    </w:p>
    <w:p w14:paraId="721970A7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képre szavazzanak, mintsem magára a jelöltre. Vagy, ahogy Nixon egyik munkatársa</w:t>
      </w:r>
    </w:p>
    <w:p w14:paraId="5503A051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mondta: „Egy egészen új koncepció kezd kialakulni, így mindig meg fogják őket</w:t>
      </w:r>
    </w:p>
    <w:p w14:paraId="072A21C4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választani. Az ezután következő szivarok[személyek] mind előadóművészek kell</w:t>
      </w:r>
    </w:p>
    <w:p w14:paraId="765E039D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hogy legyenek.” … A munkatárs közelebbről arra a tévéműsorra célzott, amely úgy</w:t>
      </w:r>
    </w:p>
    <w:p w14:paraId="0FBD8CB5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volt megcsinálva, mintha az elnökjelölt, Nixon rögtönözve válaszolt volna a nézők</w:t>
      </w:r>
    </w:p>
    <w:p w14:paraId="75CBBA2B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telefonon beérkezett kérdéseire. Valójában olyan kérdésekre válaszolt, amelyeket</w:t>
      </w:r>
    </w:p>
    <w:p w14:paraId="23B1E93A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gondosan előkészítettek és kipróbáltak. Amikor egy választó telefonon feltett egy</w:t>
      </w:r>
    </w:p>
    <w:p w14:paraId="7B4D153B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kérdést, Nixon munkatársai a kérdést átfogalmazták oly módon, hogy megegyezzen</w:t>
      </w:r>
    </w:p>
    <w:p w14:paraId="57347D5B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" w:hAnsi="BookAntiqua" w:cs="BookAntiqua"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>valamelyik előre kidolgozott kérdéssel, a kérdést ezután a kérdező nevével látták el,</w:t>
      </w:r>
    </w:p>
    <w:p w14:paraId="13B9EEE4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  <w:r>
        <w:rPr>
          <w:rFonts w:ascii="BookAntiqua" w:hAnsi="BookAntiqua" w:cs="BookAntiqua"/>
          <w:sz w:val="24"/>
          <w:szCs w:val="24"/>
        </w:rPr>
        <w:t xml:space="preserve">majd az elnökjelölttel elmondatták az előre kész választ.” </w:t>
      </w:r>
      <w:r>
        <w:rPr>
          <w:rFonts w:ascii="BookAntiqua,Italic" w:hAnsi="BookAntiqua,Italic" w:cs="BookAntiqua,Italic"/>
          <w:i/>
          <w:iCs/>
          <w:sz w:val="24"/>
          <w:szCs w:val="24"/>
        </w:rPr>
        <w:t>(</w:t>
      </w:r>
      <w:proofErr w:type="spellStart"/>
      <w:r>
        <w:rPr>
          <w:rFonts w:ascii="BookAntiqua,Italic" w:hAnsi="BookAntiqua,Italic" w:cs="BookAntiqua,Italic"/>
          <w:i/>
          <w:iCs/>
          <w:sz w:val="24"/>
          <w:szCs w:val="24"/>
        </w:rPr>
        <w:t>Aronson</w:t>
      </w:r>
      <w:proofErr w:type="spellEnd"/>
      <w:r>
        <w:rPr>
          <w:rFonts w:ascii="BookAntiqua,Italic" w:hAnsi="BookAntiqua,Italic" w:cs="BookAntiqua,Italic"/>
          <w:i/>
          <w:iCs/>
          <w:sz w:val="24"/>
          <w:szCs w:val="24"/>
        </w:rPr>
        <w:t>: A társas lény)</w:t>
      </w:r>
    </w:p>
    <w:p w14:paraId="5F0E6AB5" w14:textId="77777777" w:rsidR="00B433D8" w:rsidRDefault="00B433D8" w:rsidP="00B433D8">
      <w:pPr>
        <w:autoSpaceDE w:val="0"/>
        <w:autoSpaceDN w:val="0"/>
        <w:adjustRightInd w:val="0"/>
        <w:spacing w:line="240" w:lineRule="auto"/>
        <w:rPr>
          <w:rFonts w:ascii="BookAntiqua,Italic" w:hAnsi="BookAntiqua,Italic" w:cs="BookAntiqua,Italic"/>
          <w:i/>
          <w:iCs/>
          <w:sz w:val="24"/>
          <w:szCs w:val="24"/>
        </w:rPr>
      </w:pPr>
    </w:p>
    <w:p w14:paraId="47207F57" w14:textId="77777777" w:rsidR="00B433D8" w:rsidRDefault="00B433D8" w:rsidP="00B433D8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a) Milyen médium volt a leírt esetben a manipuláció eszköze?</w:t>
      </w:r>
    </w:p>
    <w:p w14:paraId="44C2016D" w14:textId="77777777" w:rsidR="00B433D8" w:rsidRDefault="00B433D8" w:rsidP="00B433D8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……………………………………………………………………………………………..</w:t>
      </w:r>
    </w:p>
    <w:p w14:paraId="61BD7DC0" w14:textId="77777777" w:rsidR="00B433D8" w:rsidRDefault="00B433D8" w:rsidP="00B433D8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b) Mi volt a manipuláció politikai célja?</w:t>
      </w:r>
    </w:p>
    <w:p w14:paraId="3D8E0FB5" w14:textId="77777777" w:rsidR="00B433D8" w:rsidRDefault="00B433D8" w:rsidP="00B433D8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…………………………………………………………………………………………….</w:t>
      </w:r>
    </w:p>
    <w:p w14:paraId="0DFD6E3F" w14:textId="77777777" w:rsidR="00B433D8" w:rsidRDefault="00B433D8" w:rsidP="00B433D8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c) Kikre irányult a manipuláció?</w:t>
      </w:r>
    </w:p>
    <w:p w14:paraId="4E7B120B" w14:textId="77777777" w:rsidR="00B433D8" w:rsidRDefault="00B433D8" w:rsidP="00B433D8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627021CF" w14:textId="77777777" w:rsidR="00B433D8" w:rsidRDefault="00B433D8" w:rsidP="00B433D8">
      <w:pPr>
        <w:autoSpaceDE w:val="0"/>
        <w:autoSpaceDN w:val="0"/>
        <w:adjustRightInd w:val="0"/>
        <w:spacing w:line="360" w:lineRule="auto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d) Ebben az esetben milyen „burkolt módon” történt a manipuláció?</w:t>
      </w:r>
    </w:p>
    <w:p w14:paraId="02CDFF09" w14:textId="77777777" w:rsidR="00B433D8" w:rsidRDefault="00B433D8" w:rsidP="00B433D8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33BDA0E9" w14:textId="77777777" w:rsidR="00B433D8" w:rsidRDefault="00B433D8" w:rsidP="00B433D8">
      <w:pPr>
        <w:autoSpaceDE w:val="0"/>
        <w:autoSpaceDN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…………………………………………………………………………………………………</w:t>
      </w:r>
    </w:p>
    <w:p w14:paraId="0CD2DDAC" w14:textId="77777777" w:rsidR="00000000" w:rsidRDefault="00B433D8" w:rsidP="00B433D8">
      <w:pPr>
        <w:spacing w:line="36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………………………………………………………………………………………..............</w:t>
      </w:r>
    </w:p>
    <w:p w14:paraId="108EBD7E" w14:textId="77777777" w:rsidR="007759C7" w:rsidRDefault="007759C7" w:rsidP="00B433D8">
      <w:pPr>
        <w:spacing w:line="360" w:lineRule="auto"/>
        <w:rPr>
          <w:rFonts w:ascii="TimesNewRoman" w:hAnsi="TimesNewRoman" w:cs="TimesNewRoman"/>
          <w:sz w:val="24"/>
          <w:szCs w:val="24"/>
        </w:rPr>
      </w:pPr>
    </w:p>
    <w:p w14:paraId="4F08527B" w14:textId="77777777" w:rsidR="007759C7" w:rsidRPr="007759C7" w:rsidRDefault="007759C7" w:rsidP="007759C7">
      <w:pPr>
        <w:autoSpaceDE w:val="0"/>
        <w:autoSpaceDN w:val="0"/>
        <w:adjustRightInd w:val="0"/>
        <w:spacing w:line="240" w:lineRule="auto"/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</w:pPr>
      <w:r w:rsidRPr="007759C7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>11. A globális világ (Elemenként 1 pont, összesen 4 pont.)</w:t>
      </w:r>
    </w:p>
    <w:p w14:paraId="0D510C02" w14:textId="77777777" w:rsidR="007759C7" w:rsidRPr="007759C7" w:rsidRDefault="007759C7" w:rsidP="007759C7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7759C7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a) </w:t>
      </w:r>
      <w:r w:rsidRPr="007759C7">
        <w:rPr>
          <w:rFonts w:ascii="TimesNewRomanPSMT" w:hAnsi="TimesNewRomanPSMT" w:cs="TimesNewRomanPSMT"/>
          <w:color w:val="FF0000"/>
          <w:sz w:val="24"/>
          <w:szCs w:val="24"/>
        </w:rPr>
        <w:t>TV (televízió)</w:t>
      </w:r>
    </w:p>
    <w:p w14:paraId="79465B9A" w14:textId="77777777" w:rsidR="007759C7" w:rsidRPr="007759C7" w:rsidRDefault="007759C7" w:rsidP="007759C7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7759C7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b) </w:t>
      </w:r>
      <w:r w:rsidRPr="007759C7">
        <w:rPr>
          <w:rFonts w:ascii="TimesNewRomanPSMT" w:hAnsi="TimesNewRomanPSMT" w:cs="TimesNewRomanPSMT"/>
          <w:color w:val="FF0000"/>
          <w:sz w:val="24"/>
          <w:szCs w:val="24"/>
        </w:rPr>
        <w:t>Nixon elnökké választása</w:t>
      </w:r>
    </w:p>
    <w:p w14:paraId="1B35099A" w14:textId="77777777" w:rsidR="007759C7" w:rsidRPr="007759C7" w:rsidRDefault="007759C7" w:rsidP="007759C7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7759C7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c) </w:t>
      </w:r>
      <w:r w:rsidRPr="007759C7">
        <w:rPr>
          <w:rFonts w:ascii="TimesNewRomanPSMT" w:hAnsi="TimesNewRomanPSMT" w:cs="TimesNewRomanPSMT"/>
          <w:color w:val="FF0000"/>
          <w:sz w:val="24"/>
          <w:szCs w:val="24"/>
        </w:rPr>
        <w:t>A (választó) tv-nézőkre.</w:t>
      </w:r>
    </w:p>
    <w:p w14:paraId="5CBE06BA" w14:textId="77777777" w:rsidR="007759C7" w:rsidRPr="007759C7" w:rsidRDefault="007759C7" w:rsidP="007759C7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7759C7">
        <w:rPr>
          <w:rFonts w:ascii="TimesNewRomanPS-BoldMT" w:hAnsi="TimesNewRomanPS-BoldMT" w:cs="TimesNewRomanPS-BoldMT"/>
          <w:b/>
          <w:bCs/>
          <w:color w:val="FF0000"/>
          <w:sz w:val="24"/>
          <w:szCs w:val="24"/>
        </w:rPr>
        <w:t xml:space="preserve">d) </w:t>
      </w:r>
      <w:r w:rsidRPr="007759C7">
        <w:rPr>
          <w:rFonts w:ascii="TimesNewRomanPSMT" w:hAnsi="TimesNewRomanPSMT" w:cs="TimesNewRomanPSMT"/>
          <w:color w:val="FF0000"/>
          <w:sz w:val="24"/>
          <w:szCs w:val="24"/>
        </w:rPr>
        <w:t>Pl.: A telefonos kérdéseket úgy alakítják át, hogy azok egybeessenek az előre begyakorolt</w:t>
      </w:r>
    </w:p>
    <w:p w14:paraId="0114E6BD" w14:textId="77777777" w:rsidR="007759C7" w:rsidRPr="007759C7" w:rsidRDefault="007759C7" w:rsidP="007759C7">
      <w:pPr>
        <w:autoSpaceDE w:val="0"/>
        <w:autoSpaceDN w:val="0"/>
        <w:adjustRightInd w:val="0"/>
        <w:spacing w:line="240" w:lineRule="auto"/>
        <w:rPr>
          <w:rFonts w:ascii="TimesNewRomanPSMT" w:hAnsi="TimesNewRomanPSMT" w:cs="TimesNewRomanPSMT"/>
          <w:color w:val="FF0000"/>
          <w:sz w:val="24"/>
          <w:szCs w:val="24"/>
        </w:rPr>
      </w:pPr>
      <w:r w:rsidRPr="007759C7">
        <w:rPr>
          <w:rFonts w:ascii="TimesNewRomanPSMT" w:hAnsi="TimesNewRomanPSMT" w:cs="TimesNewRomanPSMT"/>
          <w:color w:val="FF0000"/>
          <w:sz w:val="24"/>
          <w:szCs w:val="24"/>
        </w:rPr>
        <w:t>kérdésekkel. Így az a látszat keletkezik, hogy Nixon általa előre nem ismert kérdésekre</w:t>
      </w:r>
    </w:p>
    <w:p w14:paraId="19E499FC" w14:textId="77777777" w:rsidR="007759C7" w:rsidRPr="007759C7" w:rsidRDefault="007759C7" w:rsidP="007759C7">
      <w:pPr>
        <w:spacing w:line="360" w:lineRule="auto"/>
        <w:rPr>
          <w:color w:val="FF0000"/>
        </w:rPr>
      </w:pPr>
      <w:r w:rsidRPr="007759C7">
        <w:rPr>
          <w:rFonts w:ascii="TimesNewRomanPSMT" w:hAnsi="TimesNewRomanPSMT" w:cs="TimesNewRomanPSMT"/>
          <w:color w:val="FF0000"/>
          <w:sz w:val="24"/>
          <w:szCs w:val="24"/>
        </w:rPr>
        <w:t xml:space="preserve">válaszol. </w:t>
      </w:r>
      <w:r w:rsidRPr="007759C7">
        <w:rPr>
          <w:rFonts w:ascii="TimesNewRomanPS-ItalicMT" w:hAnsi="TimesNewRomanPS-ItalicMT" w:cs="TimesNewRomanPS-ItalicMT"/>
          <w:i/>
          <w:iCs/>
          <w:color w:val="FF0000"/>
          <w:sz w:val="24"/>
          <w:szCs w:val="24"/>
        </w:rPr>
        <w:t>(Más, hasonló értelmű helyes válasz is elfogadható.)</w:t>
      </w:r>
    </w:p>
    <w:sectPr w:rsidR="007759C7" w:rsidRPr="007759C7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,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Antiqu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BookAntiqua,Italic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3D8"/>
    <w:rsid w:val="0005122C"/>
    <w:rsid w:val="000F3205"/>
    <w:rsid w:val="001736CD"/>
    <w:rsid w:val="00195255"/>
    <w:rsid w:val="001C5B4D"/>
    <w:rsid w:val="001D2AE9"/>
    <w:rsid w:val="007759C7"/>
    <w:rsid w:val="00817D4F"/>
    <w:rsid w:val="00901A30"/>
    <w:rsid w:val="009156D9"/>
    <w:rsid w:val="00976065"/>
    <w:rsid w:val="00A87B01"/>
    <w:rsid w:val="00B433D8"/>
    <w:rsid w:val="00C67498"/>
    <w:rsid w:val="00CF40CE"/>
    <w:rsid w:val="00DD35EC"/>
    <w:rsid w:val="00E73927"/>
    <w:rsid w:val="00F0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9C114"/>
  <w15:docId w15:val="{800A0B29-7ACA-401E-ACD0-58B23A00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2026-08-05T19:20:00Z</dcterms:created>
  <dcterms:modified xsi:type="dcterms:W3CDTF">2026-08-05T19:20:00Z</dcterms:modified>
</cp:coreProperties>
</file>