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FA63" w14:textId="77777777" w:rsidR="00A75238" w:rsidRPr="00A75238" w:rsidRDefault="00A75238" w:rsidP="00A75238">
      <w:pPr>
        <w:rPr>
          <w:b/>
          <w:bCs/>
        </w:rPr>
      </w:pPr>
      <w:r w:rsidRPr="00A75238">
        <w:rPr>
          <w:b/>
          <w:bCs/>
        </w:rPr>
        <w:t>Legfontosabb Dátumok</w:t>
      </w:r>
    </w:p>
    <w:p w14:paraId="2D505D8A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1849 ősze (augusztus 13.):</w:t>
      </w:r>
      <w:r w:rsidRPr="00A75238">
        <w:t xml:space="preserve"> A világosi fegyverletétellel lezárul a szabadságharc.</w:t>
      </w:r>
    </w:p>
    <w:p w14:paraId="7F214C19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1851:</w:t>
      </w:r>
      <w:r w:rsidRPr="00A75238">
        <w:t xml:space="preserve"> Szilveszteri Pátens – A centralizált abszolutizmus bevezetése.</w:t>
      </w:r>
    </w:p>
    <w:p w14:paraId="3B715A89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1853:</w:t>
      </w:r>
      <w:r w:rsidRPr="00A75238">
        <w:t xml:space="preserve"> Úrbéri Pátens – A jobbágyfelszabadítás végrehajtása Magyarországon.</w:t>
      </w:r>
    </w:p>
    <w:p w14:paraId="06AB1290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1859:</w:t>
      </w:r>
      <w:r w:rsidRPr="00A75238">
        <w:t xml:space="preserve"> Solferinói csata – A Habsburg Birodalom súlyos veresége az olasz egységért vívott háborúban, ami a Bach-rendszer bukásához vezet.</w:t>
      </w:r>
    </w:p>
    <w:p w14:paraId="6BF3DB27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1860:</w:t>
      </w:r>
      <w:r w:rsidRPr="00A75238">
        <w:t xml:space="preserve"> Októberi Diploma – Ferenc József első alkotmányos kísérlete, amit a magyarok elutasítanak.</w:t>
      </w:r>
    </w:p>
    <w:p w14:paraId="052B53E5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1861:</w:t>
      </w:r>
      <w:r w:rsidRPr="00A75238">
        <w:t xml:space="preserve"> Februári Pátens – Újabb centralista kísérlet; az </w:t>
      </w:r>
      <w:r w:rsidRPr="00A75238">
        <w:rPr>
          <w:b/>
          <w:bCs/>
        </w:rPr>
        <w:t>1861-es országgyűlés</w:t>
      </w:r>
      <w:r w:rsidRPr="00A75238">
        <w:t xml:space="preserve"> elutasítja.</w:t>
      </w:r>
    </w:p>
    <w:p w14:paraId="6A3E1AE2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1865:</w:t>
      </w:r>
      <w:r w:rsidRPr="00A75238">
        <w:t xml:space="preserve"> Húsvéti Cikk – </w:t>
      </w:r>
      <w:r w:rsidRPr="00A75238">
        <w:rPr>
          <w:b/>
          <w:bCs/>
        </w:rPr>
        <w:t>Deák Ferenc</w:t>
      </w:r>
      <w:r w:rsidRPr="00A75238">
        <w:t xml:space="preserve"> cikke, amelyben jelzi a tárgyalási készséget.</w:t>
      </w:r>
    </w:p>
    <w:p w14:paraId="6B9A2DC2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1866:</w:t>
      </w:r>
      <w:r w:rsidRPr="00A75238">
        <w:t xml:space="preserve"> Porosz–osztrák háború – Ausztria döntő veresége, ami felgyorsítja a megegyezési kényszert.</w:t>
      </w:r>
    </w:p>
    <w:p w14:paraId="14DA6DA1" w14:textId="77777777" w:rsidR="00A75238" w:rsidRPr="00A75238" w:rsidRDefault="00A75238" w:rsidP="00A75238">
      <w:pPr>
        <w:numPr>
          <w:ilvl w:val="0"/>
          <w:numId w:val="34"/>
        </w:numPr>
      </w:pPr>
      <w:r w:rsidRPr="00A75238">
        <w:rPr>
          <w:b/>
          <w:bCs/>
        </w:rPr>
        <w:t>1867:</w:t>
      </w:r>
      <w:r w:rsidRPr="00A75238">
        <w:t xml:space="preserve"> A </w:t>
      </w:r>
      <w:r w:rsidRPr="00A75238">
        <w:rPr>
          <w:b/>
          <w:bCs/>
        </w:rPr>
        <w:t>Kiegyezés</w:t>
      </w:r>
      <w:r w:rsidRPr="00A75238">
        <w:t xml:space="preserve"> megkötése és a </w:t>
      </w:r>
      <w:r w:rsidRPr="00A75238">
        <w:rPr>
          <w:b/>
          <w:bCs/>
        </w:rPr>
        <w:t>Ferenc József magyar királlyá koronázása</w:t>
      </w:r>
      <w:r w:rsidRPr="00A75238">
        <w:t>. Létrejön az Osztrák-Magyar Monarchia.</w:t>
      </w:r>
    </w:p>
    <w:p w14:paraId="66CE2F84" w14:textId="61055EC8" w:rsidR="00A75238" w:rsidRPr="00A75238" w:rsidRDefault="00A75238" w:rsidP="00A75238">
      <w:pPr>
        <w:rPr>
          <w:b/>
          <w:bCs/>
        </w:rPr>
      </w:pPr>
      <w:r w:rsidRPr="00A75238">
        <w:rPr>
          <w:b/>
          <w:bCs/>
        </w:rPr>
        <w:t>Kulcsfontosságú Személyek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715"/>
      </w:tblGrid>
      <w:tr w:rsidR="00A75238" w:rsidRPr="00A75238" w14:paraId="51ED10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01D52A" w14:textId="77777777" w:rsidR="00A75238" w:rsidRPr="00A75238" w:rsidRDefault="00A75238" w:rsidP="00A75238">
            <w:r w:rsidRPr="00A75238">
              <w:t>Személy</w:t>
            </w:r>
          </w:p>
        </w:tc>
        <w:tc>
          <w:tcPr>
            <w:tcW w:w="0" w:type="auto"/>
            <w:vAlign w:val="center"/>
            <w:hideMark/>
          </w:tcPr>
          <w:p w14:paraId="545B698C" w14:textId="77777777" w:rsidR="00A75238" w:rsidRPr="00A75238" w:rsidRDefault="00A75238" w:rsidP="00A75238">
            <w:r w:rsidRPr="00A75238">
              <w:t>Szerepe, Hozzájárulása</w:t>
            </w:r>
          </w:p>
        </w:tc>
      </w:tr>
      <w:tr w:rsidR="00A75238" w:rsidRPr="00A75238" w14:paraId="1C4050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CB32A" w14:textId="77777777" w:rsidR="00A75238" w:rsidRPr="00A75238" w:rsidRDefault="00A75238" w:rsidP="00A75238">
            <w:r w:rsidRPr="00A75238">
              <w:rPr>
                <w:b/>
                <w:bCs/>
              </w:rPr>
              <w:t>Ferenc József</w:t>
            </w:r>
          </w:p>
        </w:tc>
        <w:tc>
          <w:tcPr>
            <w:tcW w:w="0" w:type="auto"/>
            <w:vAlign w:val="center"/>
            <w:hideMark/>
          </w:tcPr>
          <w:p w14:paraId="46C204D6" w14:textId="77777777" w:rsidR="00A75238" w:rsidRPr="00A75238" w:rsidRDefault="00A75238" w:rsidP="00A75238">
            <w:r w:rsidRPr="00A75238">
              <w:t>Habsburg uralkodó (császár, majd király), a centralizált abszolutizmus kiépítője, a Kiegyezést megkötő fél.</w:t>
            </w:r>
          </w:p>
        </w:tc>
      </w:tr>
      <w:tr w:rsidR="00A75238" w:rsidRPr="00A75238" w14:paraId="5AFF8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DE2CB" w14:textId="77777777" w:rsidR="00A75238" w:rsidRPr="00A75238" w:rsidRDefault="00A75238" w:rsidP="00A75238">
            <w:r w:rsidRPr="00A75238">
              <w:rPr>
                <w:b/>
                <w:bCs/>
              </w:rPr>
              <w:t>Haynau</w:t>
            </w:r>
          </w:p>
        </w:tc>
        <w:tc>
          <w:tcPr>
            <w:tcW w:w="0" w:type="auto"/>
            <w:vAlign w:val="center"/>
            <w:hideMark/>
          </w:tcPr>
          <w:p w14:paraId="2ED275D7" w14:textId="77777777" w:rsidR="00A75238" w:rsidRPr="00A75238" w:rsidRDefault="00A75238" w:rsidP="00A75238">
            <w:r w:rsidRPr="00A75238">
              <w:t xml:space="preserve">Tábornok, a szabadságharc utáni véres </w:t>
            </w:r>
            <w:r w:rsidRPr="00A75238">
              <w:rPr>
                <w:b/>
                <w:bCs/>
              </w:rPr>
              <w:t>megtorlás</w:t>
            </w:r>
            <w:r w:rsidRPr="00A75238">
              <w:t xml:space="preserve"> (kivégzések) irányítója.</w:t>
            </w:r>
          </w:p>
        </w:tc>
      </w:tr>
      <w:tr w:rsidR="00A75238" w:rsidRPr="00A75238" w14:paraId="7CE38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E312D" w14:textId="77777777" w:rsidR="00A75238" w:rsidRPr="00A75238" w:rsidRDefault="00A75238" w:rsidP="00A75238">
            <w:r w:rsidRPr="00A75238">
              <w:rPr>
                <w:b/>
                <w:bCs/>
              </w:rPr>
              <w:t>Alexander Bach</w:t>
            </w:r>
          </w:p>
        </w:tc>
        <w:tc>
          <w:tcPr>
            <w:tcW w:w="0" w:type="auto"/>
            <w:vAlign w:val="center"/>
            <w:hideMark/>
          </w:tcPr>
          <w:p w14:paraId="3F2155C0" w14:textId="77777777" w:rsidR="00A75238" w:rsidRPr="00A75238" w:rsidRDefault="00A75238" w:rsidP="00A75238">
            <w:r w:rsidRPr="00A75238">
              <w:t xml:space="preserve">Belügyminiszter, akiről az abszolutista rendszer (a </w:t>
            </w:r>
            <w:r w:rsidRPr="00A75238">
              <w:rPr>
                <w:b/>
                <w:bCs/>
              </w:rPr>
              <w:t>Bach-rendszer</w:t>
            </w:r>
            <w:r w:rsidRPr="00A75238">
              <w:t>) a nevét kapta.</w:t>
            </w:r>
          </w:p>
        </w:tc>
      </w:tr>
      <w:tr w:rsidR="00A75238" w:rsidRPr="00A75238" w14:paraId="02E3CC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83A16" w14:textId="77777777" w:rsidR="00A75238" w:rsidRPr="00A75238" w:rsidRDefault="00A75238" w:rsidP="00A75238">
            <w:r w:rsidRPr="00A75238">
              <w:rPr>
                <w:b/>
                <w:bCs/>
              </w:rPr>
              <w:t>Kossuth Lajos</w:t>
            </w:r>
          </w:p>
        </w:tc>
        <w:tc>
          <w:tcPr>
            <w:tcW w:w="0" w:type="auto"/>
            <w:vAlign w:val="center"/>
            <w:hideMark/>
          </w:tcPr>
          <w:p w14:paraId="28092BD8" w14:textId="77777777" w:rsidR="00A75238" w:rsidRPr="00A75238" w:rsidRDefault="00A75238" w:rsidP="00A75238">
            <w:r w:rsidRPr="00A75238">
              <w:t xml:space="preserve">A </w:t>
            </w:r>
            <w:r w:rsidRPr="00A75238">
              <w:rPr>
                <w:b/>
                <w:bCs/>
              </w:rPr>
              <w:t>magyar emigráció</w:t>
            </w:r>
            <w:r w:rsidRPr="00A75238">
              <w:t xml:space="preserve"> vezetője, a teljes függetlenség híve, a Kiegyezést elítélő </w:t>
            </w:r>
            <w:r w:rsidRPr="00A75238">
              <w:rPr>
                <w:b/>
                <w:bCs/>
              </w:rPr>
              <w:t>Cassandra-levél</w:t>
            </w:r>
            <w:r w:rsidRPr="00A75238">
              <w:t xml:space="preserve"> szerzője.</w:t>
            </w:r>
          </w:p>
        </w:tc>
      </w:tr>
      <w:tr w:rsidR="00A75238" w:rsidRPr="00A75238" w14:paraId="3DEB1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2759A" w14:textId="77777777" w:rsidR="00A75238" w:rsidRPr="00A75238" w:rsidRDefault="00A75238" w:rsidP="00A75238">
            <w:r w:rsidRPr="00A75238">
              <w:rPr>
                <w:b/>
                <w:bCs/>
              </w:rPr>
              <w:t>Deák Ferenc</w:t>
            </w:r>
          </w:p>
        </w:tc>
        <w:tc>
          <w:tcPr>
            <w:tcW w:w="0" w:type="auto"/>
            <w:vAlign w:val="center"/>
            <w:hideMark/>
          </w:tcPr>
          <w:p w14:paraId="42D69A52" w14:textId="77777777" w:rsidR="00A75238" w:rsidRPr="00A75238" w:rsidRDefault="00A75238" w:rsidP="00A75238">
            <w:r w:rsidRPr="00A75238">
              <w:t xml:space="preserve">A </w:t>
            </w:r>
            <w:r w:rsidRPr="00A75238">
              <w:rPr>
                <w:b/>
                <w:bCs/>
              </w:rPr>
              <w:t>Passzív Ellenállás</w:t>
            </w:r>
            <w:r w:rsidRPr="00A75238">
              <w:t xml:space="preserve"> vezetője, majd a </w:t>
            </w:r>
            <w:r w:rsidRPr="00A75238">
              <w:rPr>
                <w:b/>
                <w:bCs/>
              </w:rPr>
              <w:t>Felirati Párt</w:t>
            </w:r>
            <w:r w:rsidRPr="00A75238">
              <w:t xml:space="preserve"> vezetőjeként a Kiegyezés "atyja" (a megegyezés legfőbb szószólója).</w:t>
            </w:r>
          </w:p>
        </w:tc>
      </w:tr>
      <w:tr w:rsidR="00A75238" w:rsidRPr="00A75238" w14:paraId="1070E7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69854" w14:textId="77777777" w:rsidR="00A75238" w:rsidRPr="00A75238" w:rsidRDefault="00A75238" w:rsidP="00A75238">
            <w:r w:rsidRPr="00A75238">
              <w:rPr>
                <w:b/>
                <w:bCs/>
              </w:rPr>
              <w:t>Teleki László</w:t>
            </w:r>
          </w:p>
        </w:tc>
        <w:tc>
          <w:tcPr>
            <w:tcW w:w="0" w:type="auto"/>
            <w:vAlign w:val="center"/>
            <w:hideMark/>
          </w:tcPr>
          <w:p w14:paraId="0F7ED9A9" w14:textId="77777777" w:rsidR="00A75238" w:rsidRPr="00A75238" w:rsidRDefault="00A75238" w:rsidP="00A75238">
            <w:r w:rsidRPr="00A75238">
              <w:t xml:space="preserve">A radikálisabb </w:t>
            </w:r>
            <w:r w:rsidRPr="00A75238">
              <w:rPr>
                <w:b/>
                <w:bCs/>
              </w:rPr>
              <w:t>Határozati Párt</w:t>
            </w:r>
            <w:r w:rsidRPr="00A75238">
              <w:t xml:space="preserve"> vezetője az 1861-es országgyűlésen.</w:t>
            </w:r>
          </w:p>
        </w:tc>
      </w:tr>
      <w:tr w:rsidR="00A75238" w:rsidRPr="00A75238" w14:paraId="0A0E3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5F740" w14:textId="77777777" w:rsidR="00A75238" w:rsidRPr="00A75238" w:rsidRDefault="00A75238" w:rsidP="00A75238">
            <w:r w:rsidRPr="00A75238">
              <w:rPr>
                <w:b/>
                <w:bCs/>
              </w:rPr>
              <w:t>Széchenyi István</w:t>
            </w:r>
          </w:p>
        </w:tc>
        <w:tc>
          <w:tcPr>
            <w:tcW w:w="0" w:type="auto"/>
            <w:vAlign w:val="center"/>
            <w:hideMark/>
          </w:tcPr>
          <w:p w14:paraId="069B2CB1" w14:textId="77777777" w:rsidR="00A75238" w:rsidRPr="00A75238" w:rsidRDefault="00A75238" w:rsidP="00A75238">
            <w:r w:rsidRPr="00A75238">
              <w:t>Bírálta a Bach-rendszert, az 1860-ban bekövetkezett öngyilkossága tovább növelte a Habsburg-ellenességet.</w:t>
            </w:r>
          </w:p>
        </w:tc>
      </w:tr>
      <w:tr w:rsidR="00A75238" w:rsidRPr="00A75238" w14:paraId="5F274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3750E" w14:textId="77777777" w:rsidR="00A75238" w:rsidRPr="00A75238" w:rsidRDefault="00A75238" w:rsidP="00A75238">
            <w:r w:rsidRPr="00A75238">
              <w:rPr>
                <w:b/>
                <w:bCs/>
              </w:rPr>
              <w:t>Andrássy Gyula</w:t>
            </w:r>
          </w:p>
        </w:tc>
        <w:tc>
          <w:tcPr>
            <w:tcW w:w="0" w:type="auto"/>
            <w:vAlign w:val="center"/>
            <w:hideMark/>
          </w:tcPr>
          <w:p w14:paraId="36FE91AC" w14:textId="77777777" w:rsidR="00A75238" w:rsidRPr="00A75238" w:rsidRDefault="00A75238" w:rsidP="00A75238">
            <w:r w:rsidRPr="00A75238">
              <w:t xml:space="preserve">A Kiegyezés utáni első </w:t>
            </w:r>
            <w:r w:rsidRPr="00A75238">
              <w:rPr>
                <w:b/>
                <w:bCs/>
              </w:rPr>
              <w:t>felelős magyar kormány</w:t>
            </w:r>
            <w:r w:rsidRPr="00A75238">
              <w:t xml:space="preserve"> miniszterelnöke.</w:t>
            </w:r>
          </w:p>
        </w:tc>
      </w:tr>
    </w:tbl>
    <w:p w14:paraId="73B5A637" w14:textId="77777777" w:rsidR="00C42B06" w:rsidRDefault="00C42B06" w:rsidP="00A7523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8133"/>
      </w:tblGrid>
      <w:tr w:rsidR="00AA33F7" w:rsidRPr="00AA33F7" w14:paraId="5F1380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164C8" w14:textId="77777777" w:rsidR="00AA33F7" w:rsidRPr="00AA33F7" w:rsidRDefault="00AA33F7" w:rsidP="00AA33F7">
            <w:r w:rsidRPr="00AA33F7">
              <w:t>Fogalom</w:t>
            </w:r>
          </w:p>
        </w:tc>
        <w:tc>
          <w:tcPr>
            <w:tcW w:w="0" w:type="auto"/>
            <w:vAlign w:val="center"/>
            <w:hideMark/>
          </w:tcPr>
          <w:p w14:paraId="73B41842" w14:textId="77777777" w:rsidR="00AA33F7" w:rsidRPr="00AA33F7" w:rsidRDefault="00AA33F7" w:rsidP="00AA33F7">
            <w:r w:rsidRPr="00AA33F7">
              <w:t>Jelentése és Szerepe</w:t>
            </w:r>
          </w:p>
        </w:tc>
      </w:tr>
      <w:tr w:rsidR="00AA33F7" w:rsidRPr="00AA33F7" w14:paraId="1DE4F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0F25E" w14:textId="77777777" w:rsidR="00AA33F7" w:rsidRPr="00AA33F7" w:rsidRDefault="00AA33F7" w:rsidP="00AA33F7">
            <w:r w:rsidRPr="00AA33F7">
              <w:rPr>
                <w:b/>
                <w:bCs/>
              </w:rPr>
              <w:t>Megtorlás kora</w:t>
            </w:r>
          </w:p>
        </w:tc>
        <w:tc>
          <w:tcPr>
            <w:tcW w:w="0" w:type="auto"/>
            <w:vAlign w:val="center"/>
            <w:hideMark/>
          </w:tcPr>
          <w:p w14:paraId="12CEAD8F" w14:textId="77777777" w:rsidR="00AA33F7" w:rsidRPr="00AA33F7" w:rsidRDefault="00AA33F7" w:rsidP="00AA33F7">
            <w:r w:rsidRPr="00AA33F7">
              <w:t>Az 1849-es fegyverletételt követő időszak, melyet a kivégzések és az elnyomás jellemeztek.</w:t>
            </w:r>
          </w:p>
        </w:tc>
      </w:tr>
      <w:tr w:rsidR="00AA33F7" w:rsidRPr="00AA33F7" w14:paraId="50762F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5345A" w14:textId="77777777" w:rsidR="00AA33F7" w:rsidRPr="00AA33F7" w:rsidRDefault="00AA33F7" w:rsidP="00AA33F7">
            <w:r w:rsidRPr="00AA33F7">
              <w:rPr>
                <w:b/>
                <w:bCs/>
              </w:rPr>
              <w:t>Abszolutizmus</w:t>
            </w:r>
          </w:p>
        </w:tc>
        <w:tc>
          <w:tcPr>
            <w:tcW w:w="0" w:type="auto"/>
            <w:vAlign w:val="center"/>
            <w:hideMark/>
          </w:tcPr>
          <w:p w14:paraId="32465D4D" w14:textId="77777777" w:rsidR="00AA33F7" w:rsidRPr="00AA33F7" w:rsidRDefault="00AA33F7" w:rsidP="00AA33F7">
            <w:r w:rsidRPr="00AA33F7">
              <w:t>Olyan kormányzati forma, ahol az uralkodó korlátlan, centralizált hatalommal bír.</w:t>
            </w:r>
          </w:p>
        </w:tc>
      </w:tr>
      <w:tr w:rsidR="00AA33F7" w:rsidRPr="00AA33F7" w14:paraId="61A9E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97494" w14:textId="77777777" w:rsidR="00AA33F7" w:rsidRPr="00AA33F7" w:rsidRDefault="00AA33F7" w:rsidP="00AA33F7">
            <w:r w:rsidRPr="00AA33F7">
              <w:rPr>
                <w:b/>
                <w:bCs/>
              </w:rPr>
              <w:t>Bach-rendszer</w:t>
            </w:r>
          </w:p>
        </w:tc>
        <w:tc>
          <w:tcPr>
            <w:tcW w:w="0" w:type="auto"/>
            <w:vAlign w:val="center"/>
            <w:hideMark/>
          </w:tcPr>
          <w:p w14:paraId="42CA3040" w14:textId="77777777" w:rsidR="00AA33F7" w:rsidRPr="00AA33F7" w:rsidRDefault="00AA33F7" w:rsidP="00AA33F7">
            <w:r w:rsidRPr="00AA33F7">
              <w:t>A központosított osztrák abszolutizmus rendszere Magyarországon (1850–1860). Jellemzője a területi egység megszüntetése, a katonai-rendőri terror és a centralizáció.</w:t>
            </w:r>
          </w:p>
        </w:tc>
      </w:tr>
      <w:tr w:rsidR="00AA33F7" w:rsidRPr="00AA33F7" w14:paraId="62C16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4DDCB" w14:textId="77777777" w:rsidR="00AA33F7" w:rsidRPr="00AA33F7" w:rsidRDefault="00AA33F7" w:rsidP="00AA33F7">
            <w:r w:rsidRPr="00AA33F7">
              <w:rPr>
                <w:b/>
                <w:bCs/>
              </w:rPr>
              <w:t>Kettős vámrendszer</w:t>
            </w:r>
          </w:p>
        </w:tc>
        <w:tc>
          <w:tcPr>
            <w:tcW w:w="0" w:type="auto"/>
            <w:vAlign w:val="center"/>
            <w:hideMark/>
          </w:tcPr>
          <w:p w14:paraId="176D9A34" w14:textId="77777777" w:rsidR="00AA33F7" w:rsidRPr="00AA33F7" w:rsidRDefault="00AA33F7" w:rsidP="00AA33F7">
            <w:r w:rsidRPr="00AA33F7">
              <w:t>A birodalmon belüli vámhatár, amit a Bach-rendszer megszüntetett.</w:t>
            </w:r>
          </w:p>
        </w:tc>
      </w:tr>
      <w:tr w:rsidR="00AA33F7" w:rsidRPr="00AA33F7" w14:paraId="06467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A5BB4" w14:textId="77777777" w:rsidR="00AA33F7" w:rsidRPr="00AA33F7" w:rsidRDefault="00AA33F7" w:rsidP="00AA33F7">
            <w:r w:rsidRPr="00AA33F7">
              <w:rPr>
                <w:b/>
                <w:bCs/>
              </w:rPr>
              <w:t>Passzív Ellenállás</w:t>
            </w:r>
          </w:p>
        </w:tc>
        <w:tc>
          <w:tcPr>
            <w:tcW w:w="0" w:type="auto"/>
            <w:vAlign w:val="center"/>
            <w:hideMark/>
          </w:tcPr>
          <w:p w14:paraId="6F8CC3F5" w14:textId="77777777" w:rsidR="00AA33F7" w:rsidRPr="00AA33F7" w:rsidRDefault="00AA33F7" w:rsidP="00AA33F7">
            <w:r w:rsidRPr="00AA33F7">
              <w:t>A magyar társadalom azon magatartása (vezetője Deák), amely megtagadott minden együttműködést az önkényuralommal.</w:t>
            </w:r>
          </w:p>
        </w:tc>
      </w:tr>
      <w:tr w:rsidR="00AA33F7" w:rsidRPr="00AA33F7" w14:paraId="34F7B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DA085" w14:textId="77777777" w:rsidR="00AA33F7" w:rsidRPr="00AA33F7" w:rsidRDefault="00AA33F7" w:rsidP="00AA33F7">
            <w:r w:rsidRPr="00AA33F7">
              <w:rPr>
                <w:b/>
                <w:bCs/>
              </w:rPr>
              <w:lastRenderedPageBreak/>
              <w:t>Provizórium</w:t>
            </w:r>
          </w:p>
        </w:tc>
        <w:tc>
          <w:tcPr>
            <w:tcW w:w="0" w:type="auto"/>
            <w:vAlign w:val="center"/>
            <w:hideMark/>
          </w:tcPr>
          <w:p w14:paraId="1AE3EC94" w14:textId="77777777" w:rsidR="00AA33F7" w:rsidRPr="00AA33F7" w:rsidRDefault="00AA33F7" w:rsidP="00AA33F7">
            <w:r w:rsidRPr="00AA33F7">
              <w:t>Jelentése "átmeneti időszak" vagy "átmeneti kormányzás". Az 1861 és 1865 közötti abszolutista időszak.</w:t>
            </w:r>
          </w:p>
        </w:tc>
      </w:tr>
      <w:tr w:rsidR="00AA33F7" w:rsidRPr="00AA33F7" w14:paraId="26DE9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C3D5" w14:textId="77777777" w:rsidR="00AA33F7" w:rsidRPr="00AA33F7" w:rsidRDefault="00AA33F7" w:rsidP="00AA33F7">
            <w:r w:rsidRPr="00AA33F7">
              <w:rPr>
                <w:b/>
                <w:bCs/>
              </w:rPr>
              <w:t>Húsvéti Cikk</w:t>
            </w:r>
          </w:p>
        </w:tc>
        <w:tc>
          <w:tcPr>
            <w:tcW w:w="0" w:type="auto"/>
            <w:vAlign w:val="center"/>
            <w:hideMark/>
          </w:tcPr>
          <w:p w14:paraId="658E8058" w14:textId="77777777" w:rsidR="00AA33F7" w:rsidRPr="00AA33F7" w:rsidRDefault="00AA33F7" w:rsidP="00AA33F7">
            <w:r w:rsidRPr="00AA33F7">
              <w:t>Deák Ferenc 1865-ös, a Pesti Naplóban megjelent cikke, amely hivatalosan is jelezte a megegyezési szándékot Bécs felé.</w:t>
            </w:r>
          </w:p>
        </w:tc>
      </w:tr>
      <w:tr w:rsidR="00AA33F7" w:rsidRPr="00AA33F7" w14:paraId="2BE36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8AD84" w14:textId="77777777" w:rsidR="00AA33F7" w:rsidRPr="00AA33F7" w:rsidRDefault="00AA33F7" w:rsidP="00AA33F7">
            <w:r w:rsidRPr="00AA33F7">
              <w:rPr>
                <w:b/>
                <w:bCs/>
              </w:rPr>
              <w:t>Kiegyezés (1867)</w:t>
            </w:r>
          </w:p>
        </w:tc>
        <w:tc>
          <w:tcPr>
            <w:tcW w:w="0" w:type="auto"/>
            <w:vAlign w:val="center"/>
            <w:hideMark/>
          </w:tcPr>
          <w:p w14:paraId="53457D44" w14:textId="77777777" w:rsidR="00AA33F7" w:rsidRPr="00AA33F7" w:rsidRDefault="00AA33F7" w:rsidP="00AA33F7">
            <w:r w:rsidRPr="00AA33F7">
              <w:t>Történelmi kompromisszum a Habsburg uralkodó és a magyar politikai elit között. Létrehozta az Osztrák-Magyar Monarchiát.</w:t>
            </w:r>
          </w:p>
        </w:tc>
      </w:tr>
      <w:tr w:rsidR="00AA33F7" w:rsidRPr="00AA33F7" w14:paraId="3210F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27BA7" w14:textId="77777777" w:rsidR="00AA33F7" w:rsidRPr="00AA33F7" w:rsidRDefault="00AA33F7" w:rsidP="00AA33F7">
            <w:r w:rsidRPr="00AA33F7">
              <w:rPr>
                <w:b/>
                <w:bCs/>
              </w:rPr>
              <w:t>Dualizmus</w:t>
            </w:r>
          </w:p>
        </w:tc>
        <w:tc>
          <w:tcPr>
            <w:tcW w:w="0" w:type="auto"/>
            <w:vAlign w:val="center"/>
            <w:hideMark/>
          </w:tcPr>
          <w:p w14:paraId="649E9041" w14:textId="77777777" w:rsidR="00AA33F7" w:rsidRPr="00AA33F7" w:rsidRDefault="00AA33F7" w:rsidP="00AA33F7">
            <w:r w:rsidRPr="00AA33F7">
              <w:t>Kétközpontú államforma (Ausztria és Magyarország egyenrangúsága) a Monarchia keretén belül.</w:t>
            </w:r>
          </w:p>
        </w:tc>
      </w:tr>
      <w:tr w:rsidR="00AA33F7" w:rsidRPr="00AA33F7" w14:paraId="350D2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456DA" w14:textId="77777777" w:rsidR="00AA33F7" w:rsidRPr="00AA33F7" w:rsidRDefault="00AA33F7" w:rsidP="00AA33F7">
            <w:r w:rsidRPr="00AA33F7">
              <w:rPr>
                <w:b/>
                <w:bCs/>
              </w:rPr>
              <w:t>Pragmatica Sanctio (1723)</w:t>
            </w:r>
          </w:p>
        </w:tc>
        <w:tc>
          <w:tcPr>
            <w:tcW w:w="0" w:type="auto"/>
            <w:vAlign w:val="center"/>
            <w:hideMark/>
          </w:tcPr>
          <w:p w14:paraId="2E84BB2B" w14:textId="77777777" w:rsidR="00AA33F7" w:rsidRPr="00AA33F7" w:rsidRDefault="00AA33F7" w:rsidP="00AA33F7">
            <w:r w:rsidRPr="00AA33F7">
              <w:t>A Kiegyezés jogi alapja. Ez a régi örökösödési törvény biztosította a közös uralkodót és a közös védelem szükségességét.</w:t>
            </w:r>
          </w:p>
        </w:tc>
      </w:tr>
      <w:tr w:rsidR="00AA33F7" w:rsidRPr="00AA33F7" w14:paraId="0AD7D2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4E56B" w14:textId="77777777" w:rsidR="00AA33F7" w:rsidRPr="00AA33F7" w:rsidRDefault="00AA33F7" w:rsidP="00AA33F7">
            <w:r w:rsidRPr="00AA33F7">
              <w:rPr>
                <w:b/>
                <w:bCs/>
              </w:rPr>
              <w:t>Közös ügyek</w:t>
            </w:r>
          </w:p>
        </w:tc>
        <w:tc>
          <w:tcPr>
            <w:tcW w:w="0" w:type="auto"/>
            <w:vAlign w:val="center"/>
            <w:hideMark/>
          </w:tcPr>
          <w:p w14:paraId="49422D7C" w14:textId="77777777" w:rsidR="00AA33F7" w:rsidRPr="00AA33F7" w:rsidRDefault="00AA33F7" w:rsidP="00AA33F7">
            <w:r w:rsidRPr="00AA33F7">
              <w:t xml:space="preserve">A Monarchia azon területei, amelyek közös felügyelet alatt maradtak: a </w:t>
            </w:r>
            <w:r w:rsidRPr="00AA33F7">
              <w:rPr>
                <w:b/>
                <w:bCs/>
              </w:rPr>
              <w:t>Hadügy</w:t>
            </w:r>
            <w:r w:rsidRPr="00AA33F7">
              <w:t xml:space="preserve">, a </w:t>
            </w:r>
            <w:r w:rsidRPr="00AA33F7">
              <w:rPr>
                <w:b/>
                <w:bCs/>
              </w:rPr>
              <w:t>Külügy</w:t>
            </w:r>
            <w:r w:rsidRPr="00AA33F7">
              <w:t xml:space="preserve"> és az ezeket fedező </w:t>
            </w:r>
            <w:r w:rsidRPr="00AA33F7">
              <w:rPr>
                <w:b/>
                <w:bCs/>
              </w:rPr>
              <w:t>Közös Pénzügy</w:t>
            </w:r>
            <w:r w:rsidRPr="00AA33F7">
              <w:t>.</w:t>
            </w:r>
          </w:p>
        </w:tc>
      </w:tr>
      <w:tr w:rsidR="00AA33F7" w:rsidRPr="00AA33F7" w14:paraId="4F1607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BAF2A" w14:textId="77777777" w:rsidR="00AA33F7" w:rsidRPr="00AA33F7" w:rsidRDefault="00AA33F7" w:rsidP="00AA33F7">
            <w:r w:rsidRPr="00AA33F7">
              <w:rPr>
                <w:b/>
                <w:bCs/>
              </w:rPr>
              <w:t>Kvóta</w:t>
            </w:r>
          </w:p>
        </w:tc>
        <w:tc>
          <w:tcPr>
            <w:tcW w:w="0" w:type="auto"/>
            <w:vAlign w:val="center"/>
            <w:hideMark/>
          </w:tcPr>
          <w:p w14:paraId="196B93E9" w14:textId="77777777" w:rsidR="00AA33F7" w:rsidRPr="00AA33F7" w:rsidRDefault="00AA33F7" w:rsidP="00AA33F7">
            <w:r w:rsidRPr="00AA33F7">
              <w:t>A közös költségek megosztásának aránya a két állam között, tízévente felülvizsgálva.</w:t>
            </w:r>
          </w:p>
        </w:tc>
      </w:tr>
      <w:tr w:rsidR="00AA33F7" w:rsidRPr="00AA33F7" w14:paraId="1E8152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FC451" w14:textId="77777777" w:rsidR="00AA33F7" w:rsidRPr="00AA33F7" w:rsidRDefault="00AA33F7" w:rsidP="00AA33F7">
            <w:r w:rsidRPr="00AA33F7">
              <w:rPr>
                <w:b/>
                <w:bCs/>
              </w:rPr>
              <w:t>Felelős kormány</w:t>
            </w:r>
          </w:p>
        </w:tc>
        <w:tc>
          <w:tcPr>
            <w:tcW w:w="0" w:type="auto"/>
            <w:vAlign w:val="center"/>
            <w:hideMark/>
          </w:tcPr>
          <w:p w14:paraId="2CBB0A27" w14:textId="77777777" w:rsidR="00AA33F7" w:rsidRPr="00AA33F7" w:rsidRDefault="00AA33F7" w:rsidP="00AA33F7">
            <w:r w:rsidRPr="00AA33F7">
              <w:t>Az a magyar kormány, amely a magyar parlamentnek, nem pedig közvetlenül az uralkodónak tartozott felelősséggel.</w:t>
            </w:r>
          </w:p>
        </w:tc>
      </w:tr>
      <w:tr w:rsidR="00AA33F7" w:rsidRPr="00AA33F7" w14:paraId="1C82B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58456" w14:textId="77777777" w:rsidR="00AA33F7" w:rsidRPr="00AA33F7" w:rsidRDefault="00AA33F7" w:rsidP="00AA33F7">
            <w:r w:rsidRPr="00AA33F7">
              <w:rPr>
                <w:b/>
                <w:bCs/>
              </w:rPr>
              <w:t>Cassandra-levél</w:t>
            </w:r>
          </w:p>
        </w:tc>
        <w:tc>
          <w:tcPr>
            <w:tcW w:w="0" w:type="auto"/>
            <w:vAlign w:val="center"/>
            <w:hideMark/>
          </w:tcPr>
          <w:p w14:paraId="05C2C817" w14:textId="77777777" w:rsidR="00AA33F7" w:rsidRPr="00AA33F7" w:rsidRDefault="00AA33F7" w:rsidP="00AA33F7">
            <w:r w:rsidRPr="00AA33F7">
              <w:t>Kossuth Lajosnak a Kiegyezést árulásnak nevező, figyelmeztető nyilatkozata.</w:t>
            </w:r>
          </w:p>
        </w:tc>
      </w:tr>
    </w:tbl>
    <w:p w14:paraId="5DB19622" w14:textId="77777777" w:rsidR="00AA33F7" w:rsidRPr="00A75238" w:rsidRDefault="00AA33F7" w:rsidP="00A75238"/>
    <w:sectPr w:rsidR="00AA33F7" w:rsidRPr="00A75238" w:rsidSect="003A4A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619"/>
    <w:multiLevelType w:val="multilevel"/>
    <w:tmpl w:val="A86E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27F0"/>
    <w:multiLevelType w:val="multilevel"/>
    <w:tmpl w:val="C06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59D8"/>
    <w:multiLevelType w:val="multilevel"/>
    <w:tmpl w:val="151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45CC0"/>
    <w:multiLevelType w:val="multilevel"/>
    <w:tmpl w:val="E660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53C02"/>
    <w:multiLevelType w:val="multilevel"/>
    <w:tmpl w:val="B82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B41"/>
    <w:multiLevelType w:val="multilevel"/>
    <w:tmpl w:val="67E6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F1702"/>
    <w:multiLevelType w:val="multilevel"/>
    <w:tmpl w:val="B30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F4467"/>
    <w:multiLevelType w:val="multilevel"/>
    <w:tmpl w:val="C43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14E7E"/>
    <w:multiLevelType w:val="multilevel"/>
    <w:tmpl w:val="F792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B1327"/>
    <w:multiLevelType w:val="multilevel"/>
    <w:tmpl w:val="0918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A60E2"/>
    <w:multiLevelType w:val="multilevel"/>
    <w:tmpl w:val="FA72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46356"/>
    <w:multiLevelType w:val="multilevel"/>
    <w:tmpl w:val="32B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94B03"/>
    <w:multiLevelType w:val="multilevel"/>
    <w:tmpl w:val="D31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01B3B"/>
    <w:multiLevelType w:val="multilevel"/>
    <w:tmpl w:val="A8FC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97A90"/>
    <w:multiLevelType w:val="multilevel"/>
    <w:tmpl w:val="4F2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E7619"/>
    <w:multiLevelType w:val="multilevel"/>
    <w:tmpl w:val="F8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30EC8"/>
    <w:multiLevelType w:val="multilevel"/>
    <w:tmpl w:val="9A6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97FE7"/>
    <w:multiLevelType w:val="multilevel"/>
    <w:tmpl w:val="0F3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F7EF6"/>
    <w:multiLevelType w:val="multilevel"/>
    <w:tmpl w:val="CCC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91D24"/>
    <w:multiLevelType w:val="multilevel"/>
    <w:tmpl w:val="592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619D4"/>
    <w:multiLevelType w:val="multilevel"/>
    <w:tmpl w:val="136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4468A"/>
    <w:multiLevelType w:val="multilevel"/>
    <w:tmpl w:val="C3E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63FE8"/>
    <w:multiLevelType w:val="multilevel"/>
    <w:tmpl w:val="F75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73196"/>
    <w:multiLevelType w:val="multilevel"/>
    <w:tmpl w:val="F6E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D34D7"/>
    <w:multiLevelType w:val="multilevel"/>
    <w:tmpl w:val="968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474C6"/>
    <w:multiLevelType w:val="multilevel"/>
    <w:tmpl w:val="274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612C5"/>
    <w:multiLevelType w:val="multilevel"/>
    <w:tmpl w:val="8DD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B2899"/>
    <w:multiLevelType w:val="multilevel"/>
    <w:tmpl w:val="7E5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06167"/>
    <w:multiLevelType w:val="multilevel"/>
    <w:tmpl w:val="CBCE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53511"/>
    <w:multiLevelType w:val="multilevel"/>
    <w:tmpl w:val="03D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56D94"/>
    <w:multiLevelType w:val="multilevel"/>
    <w:tmpl w:val="315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0F08EE"/>
    <w:multiLevelType w:val="multilevel"/>
    <w:tmpl w:val="60E8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D116DB"/>
    <w:multiLevelType w:val="multilevel"/>
    <w:tmpl w:val="068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699643">
    <w:abstractNumId w:val="32"/>
  </w:num>
  <w:num w:numId="2" w16cid:durableId="113451378">
    <w:abstractNumId w:val="23"/>
  </w:num>
  <w:num w:numId="3" w16cid:durableId="569311882">
    <w:abstractNumId w:val="22"/>
  </w:num>
  <w:num w:numId="4" w16cid:durableId="949774482">
    <w:abstractNumId w:val="13"/>
  </w:num>
  <w:num w:numId="5" w16cid:durableId="364256667">
    <w:abstractNumId w:val="18"/>
  </w:num>
  <w:num w:numId="6" w16cid:durableId="1011295662">
    <w:abstractNumId w:val="4"/>
  </w:num>
  <w:num w:numId="7" w16cid:durableId="353463115">
    <w:abstractNumId w:val="6"/>
  </w:num>
  <w:num w:numId="8" w16cid:durableId="1915120450">
    <w:abstractNumId w:val="14"/>
  </w:num>
  <w:num w:numId="9" w16cid:durableId="1547139770">
    <w:abstractNumId w:val="0"/>
  </w:num>
  <w:num w:numId="10" w16cid:durableId="477772776">
    <w:abstractNumId w:val="30"/>
  </w:num>
  <w:num w:numId="11" w16cid:durableId="850950794">
    <w:abstractNumId w:val="28"/>
  </w:num>
  <w:num w:numId="12" w16cid:durableId="410009422">
    <w:abstractNumId w:val="24"/>
  </w:num>
  <w:num w:numId="13" w16cid:durableId="1427531203">
    <w:abstractNumId w:val="8"/>
  </w:num>
  <w:num w:numId="14" w16cid:durableId="258370081">
    <w:abstractNumId w:val="21"/>
  </w:num>
  <w:num w:numId="15" w16cid:durableId="1952085858">
    <w:abstractNumId w:val="20"/>
  </w:num>
  <w:num w:numId="16" w16cid:durableId="955256959">
    <w:abstractNumId w:val="12"/>
  </w:num>
  <w:num w:numId="17" w16cid:durableId="318466559">
    <w:abstractNumId w:val="31"/>
  </w:num>
  <w:num w:numId="18" w16cid:durableId="1070006999">
    <w:abstractNumId w:val="11"/>
  </w:num>
  <w:num w:numId="19" w16cid:durableId="1544367132">
    <w:abstractNumId w:val="10"/>
  </w:num>
  <w:num w:numId="20" w16cid:durableId="1719893879">
    <w:abstractNumId w:val="25"/>
  </w:num>
  <w:num w:numId="21" w16cid:durableId="400949491">
    <w:abstractNumId w:val="3"/>
  </w:num>
  <w:num w:numId="22" w16cid:durableId="390617123">
    <w:abstractNumId w:val="9"/>
  </w:num>
  <w:num w:numId="23" w16cid:durableId="1158308930">
    <w:abstractNumId w:val="29"/>
  </w:num>
  <w:num w:numId="24" w16cid:durableId="1796949394">
    <w:abstractNumId w:val="5"/>
  </w:num>
  <w:num w:numId="25" w16cid:durableId="723607130">
    <w:abstractNumId w:val="27"/>
  </w:num>
  <w:num w:numId="26" w16cid:durableId="1339455839">
    <w:abstractNumId w:val="26"/>
  </w:num>
  <w:num w:numId="27" w16cid:durableId="1532569930">
    <w:abstractNumId w:val="7"/>
  </w:num>
  <w:num w:numId="28" w16cid:durableId="1683314670">
    <w:abstractNumId w:val="16"/>
  </w:num>
  <w:num w:numId="29" w16cid:durableId="783694002">
    <w:abstractNumId w:val="1"/>
  </w:num>
  <w:num w:numId="30" w16cid:durableId="133522835">
    <w:abstractNumId w:val="19"/>
  </w:num>
  <w:num w:numId="31" w16cid:durableId="602956520">
    <w:abstractNumId w:val="2"/>
  </w:num>
  <w:num w:numId="32" w16cid:durableId="592201134">
    <w:abstractNumId w:val="15"/>
  </w:num>
  <w:num w:numId="33" w16cid:durableId="1656688161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4" w16cid:durableId="163133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C"/>
    <w:rsid w:val="000A354A"/>
    <w:rsid w:val="000B6A46"/>
    <w:rsid w:val="003A4A8C"/>
    <w:rsid w:val="00411FEA"/>
    <w:rsid w:val="00425C7E"/>
    <w:rsid w:val="005E7875"/>
    <w:rsid w:val="00637781"/>
    <w:rsid w:val="008A397F"/>
    <w:rsid w:val="009C5554"/>
    <w:rsid w:val="00A75238"/>
    <w:rsid w:val="00AA33F7"/>
    <w:rsid w:val="00B658BA"/>
    <w:rsid w:val="00BD5B23"/>
    <w:rsid w:val="00C31D70"/>
    <w:rsid w:val="00C42B06"/>
    <w:rsid w:val="00D20F8F"/>
    <w:rsid w:val="00D21515"/>
    <w:rsid w:val="00D613C6"/>
    <w:rsid w:val="00DA1BCC"/>
    <w:rsid w:val="00F33DEE"/>
    <w:rsid w:val="00F517E9"/>
    <w:rsid w:val="00FA4BD4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C969"/>
  <w15:chartTrackingRefBased/>
  <w15:docId w15:val="{2BDB164D-44DE-4ECE-8C08-0ADF1C86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A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A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A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A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A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A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A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A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A4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A8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A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A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A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A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A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A8C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A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A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4A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4A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A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4A8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A8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ABB1-6563-4C72-9FC0-123391D6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2025-10-28T06:51:00Z</dcterms:created>
  <dcterms:modified xsi:type="dcterms:W3CDTF">2025-10-28T07:03:00Z</dcterms:modified>
</cp:coreProperties>
</file>